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999" w:rsidRPr="00496CF4" w:rsidRDefault="00D63999" w:rsidP="00496CF4">
      <w:pPr>
        <w:pStyle w:val="2"/>
        <w:jc w:val="center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0" w:name="_Toc119910692"/>
      <w:r w:rsidRPr="00496CF4">
        <w:rPr>
          <w:rFonts w:ascii="Times New Roman" w:eastAsia="Times New Roman" w:hAnsi="Times New Roman" w:cs="Times New Roman"/>
          <w:color w:val="auto"/>
          <w:lang w:eastAsia="ru-RU"/>
        </w:rPr>
        <w:t>«Балтийский государственный технический университет «ВОЕНМЕХ» им. Д.Ф. Устинова»</w:t>
      </w:r>
    </w:p>
    <w:p w:rsidR="00D63999" w:rsidRPr="007D2879" w:rsidRDefault="00D63999" w:rsidP="00D63999">
      <w:pPr>
        <w:spacing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7D2879"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D63999" w:rsidRPr="007D2879" w:rsidRDefault="00D63999" w:rsidP="00D63999">
      <w:pPr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7"/>
        <w:gridCol w:w="264"/>
        <w:gridCol w:w="842"/>
        <w:gridCol w:w="281"/>
        <w:gridCol w:w="6790"/>
      </w:tblGrid>
      <w:tr w:rsidR="00D63999" w:rsidRPr="007D2879" w:rsidTr="006E7A72">
        <w:trPr>
          <w:trHeight w:val="371"/>
        </w:trPr>
        <w:tc>
          <w:tcPr>
            <w:tcW w:w="1685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D2879"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D63999" w:rsidRPr="007D2879" w:rsidRDefault="00D63999" w:rsidP="006E7A72">
            <w:pPr>
              <w:spacing w:line="240" w:lineRule="auto"/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А</w:t>
            </w:r>
          </w:p>
        </w:tc>
        <w:tc>
          <w:tcPr>
            <w:tcW w:w="283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Ракетно-космической техники</w:t>
            </w:r>
          </w:p>
        </w:tc>
      </w:tr>
      <w:tr w:rsidR="00D63999" w:rsidRPr="007D2879" w:rsidTr="006E7A72">
        <w:trPr>
          <w:trHeight w:val="130"/>
        </w:trPr>
        <w:tc>
          <w:tcPr>
            <w:tcW w:w="1685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D63999" w:rsidRPr="007D2879" w:rsidRDefault="00D63999" w:rsidP="006E7A72">
            <w:pPr>
              <w:spacing w:line="240" w:lineRule="auto"/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  <w:r w:rsidRPr="007D2879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  <w:r w:rsidRPr="007D2879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D63999" w:rsidRPr="007D2879" w:rsidTr="006E7A72">
        <w:trPr>
          <w:trHeight w:val="143"/>
        </w:trPr>
        <w:tc>
          <w:tcPr>
            <w:tcW w:w="1685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D2879"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D63999" w:rsidRPr="007D2879" w:rsidRDefault="00D63999" w:rsidP="006E7A72">
            <w:pPr>
              <w:spacing w:line="240" w:lineRule="auto"/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А</w:t>
            </w:r>
            <w:proofErr w:type="gramStart"/>
            <w:r w:rsidRPr="007D2879">
              <w:rPr>
                <w:rFonts w:ascii="Times New Roman" w:hAnsi="Times New Roman"/>
                <w:sz w:val="28"/>
                <w:szCs w:val="24"/>
              </w:rPr>
              <w:t>9</w:t>
            </w:r>
            <w:proofErr w:type="gramEnd"/>
          </w:p>
        </w:tc>
        <w:tc>
          <w:tcPr>
            <w:tcW w:w="283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 w:rsidRPr="007D2879">
              <w:rPr>
                <w:rFonts w:ascii="Times New Roman" w:hAnsi="Times New Roman"/>
                <w:sz w:val="28"/>
                <w:szCs w:val="24"/>
              </w:rPr>
              <w:t>Плазмогазодинамики</w:t>
            </w:r>
            <w:proofErr w:type="spellEnd"/>
            <w:r w:rsidRPr="007D2879">
              <w:rPr>
                <w:rFonts w:ascii="Times New Roman" w:hAnsi="Times New Roman"/>
                <w:sz w:val="28"/>
                <w:szCs w:val="24"/>
              </w:rPr>
              <w:t xml:space="preserve"> и теплотехники</w:t>
            </w:r>
          </w:p>
        </w:tc>
      </w:tr>
      <w:tr w:rsidR="00D63999" w:rsidRPr="007D2879" w:rsidTr="006E7A72">
        <w:trPr>
          <w:trHeight w:val="146"/>
        </w:trPr>
        <w:tc>
          <w:tcPr>
            <w:tcW w:w="1685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266" w:type="dxa"/>
            <w:vAlign w:val="bottom"/>
          </w:tcPr>
          <w:p w:rsidR="00D63999" w:rsidRPr="007D2879" w:rsidRDefault="00D63999" w:rsidP="006E7A72">
            <w:pPr>
              <w:spacing w:line="240" w:lineRule="auto"/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  <w:r w:rsidRPr="007D2879">
              <w:rPr>
                <w:rFonts w:ascii="Times New Roman" w:hAnsi="Times New Roman"/>
                <w:sz w:val="16"/>
                <w:szCs w:val="24"/>
              </w:rPr>
              <w:t>шифр</w:t>
            </w:r>
          </w:p>
        </w:tc>
        <w:tc>
          <w:tcPr>
            <w:tcW w:w="283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16"/>
                <w:szCs w:val="24"/>
              </w:rPr>
            </w:pPr>
            <w:r w:rsidRPr="007D2879">
              <w:rPr>
                <w:rFonts w:ascii="Times New Roman" w:hAnsi="Times New Roman"/>
                <w:sz w:val="16"/>
                <w:szCs w:val="24"/>
              </w:rPr>
              <w:t>наименование</w:t>
            </w:r>
          </w:p>
        </w:tc>
      </w:tr>
      <w:tr w:rsidR="00D63999" w:rsidRPr="007D2879" w:rsidTr="006E7A72">
        <w:trPr>
          <w:trHeight w:val="149"/>
        </w:trPr>
        <w:tc>
          <w:tcPr>
            <w:tcW w:w="1685" w:type="dxa"/>
            <w:vAlign w:val="bottom"/>
          </w:tcPr>
          <w:p w:rsidR="00D63999" w:rsidRPr="007D2879" w:rsidRDefault="00D63999" w:rsidP="006E7A72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D2879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D63999" w:rsidRPr="007D2879" w:rsidRDefault="00D63999" w:rsidP="006E7A72">
            <w:pPr>
              <w:spacing w:line="240" w:lineRule="auto"/>
              <w:ind w:left="-125" w:right="-250"/>
              <w:rPr>
                <w:rFonts w:ascii="Times New Roman" w:hAnsi="Times New Roman"/>
                <w:sz w:val="16"/>
                <w:szCs w:val="24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D63999" w:rsidRPr="007D2879" w:rsidRDefault="0000346E" w:rsidP="0000346E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Внутренняя газодинамика энерго</w:t>
            </w:r>
            <w:r w:rsidR="007D2879">
              <w:rPr>
                <w:rFonts w:ascii="Times New Roman" w:hAnsi="Times New Roman"/>
                <w:sz w:val="28"/>
                <w:szCs w:val="24"/>
              </w:rPr>
              <w:t>установ</w:t>
            </w:r>
            <w:r>
              <w:rPr>
                <w:rFonts w:ascii="Times New Roman" w:hAnsi="Times New Roman"/>
                <w:sz w:val="28"/>
                <w:szCs w:val="24"/>
              </w:rPr>
              <w:t>ок</w:t>
            </w:r>
          </w:p>
        </w:tc>
      </w:tr>
    </w:tbl>
    <w:p w:rsidR="00D63999" w:rsidRPr="007D2879" w:rsidRDefault="00D63999" w:rsidP="00D63999">
      <w:pPr>
        <w:spacing w:before="6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spacing w:before="6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spacing w:before="6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spacing w:before="6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3999" w:rsidRPr="007D2879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7D2879"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D63999" w:rsidRPr="007D2879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7D2879"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1"/>
      </w:tblGrid>
      <w:tr w:rsidR="00D63999" w:rsidRPr="007D2879" w:rsidTr="006E7A72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63999" w:rsidRPr="00D96B25" w:rsidRDefault="00D96B25" w:rsidP="00051120">
            <w:pPr>
              <w:spacing w:line="240" w:lineRule="auto"/>
              <w:jc w:val="center"/>
              <w:rPr>
                <w:rFonts w:ascii="Times New Roman" w:hAnsi="Times New Roman"/>
                <w:sz w:val="40"/>
                <w:szCs w:val="24"/>
              </w:rPr>
            </w:pPr>
            <w:r>
              <w:rPr>
                <w:rFonts w:ascii="Times New Roman" w:hAnsi="Times New Roman"/>
                <w:sz w:val="40"/>
                <w:szCs w:val="24"/>
              </w:rPr>
              <w:t>Математическое моделирование прототипа</w:t>
            </w:r>
          </w:p>
        </w:tc>
      </w:tr>
      <w:tr w:rsidR="00D63999" w:rsidRPr="007D2879" w:rsidTr="006E7A72">
        <w:tc>
          <w:tcPr>
            <w:tcW w:w="95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D63999" w:rsidRPr="007D2879" w:rsidRDefault="00051120" w:rsidP="007D2879">
            <w:pPr>
              <w:spacing w:line="240" w:lineRule="auto"/>
              <w:jc w:val="center"/>
              <w:rPr>
                <w:rFonts w:ascii="Times New Roman" w:hAnsi="Times New Roman"/>
                <w:sz w:val="40"/>
                <w:szCs w:val="24"/>
              </w:rPr>
            </w:pPr>
            <w:r>
              <w:rPr>
                <w:rFonts w:ascii="Times New Roman" w:hAnsi="Times New Roman"/>
                <w:sz w:val="40"/>
                <w:szCs w:val="24"/>
              </w:rPr>
              <w:t>воздушно-</w:t>
            </w:r>
            <w:r w:rsidR="007D2879">
              <w:rPr>
                <w:rFonts w:ascii="Times New Roman" w:hAnsi="Times New Roman"/>
                <w:sz w:val="40"/>
                <w:szCs w:val="24"/>
              </w:rPr>
              <w:t>реактивного двигателя</w:t>
            </w:r>
          </w:p>
        </w:tc>
      </w:tr>
      <w:tr w:rsidR="00D96B25" w:rsidRPr="007D2879" w:rsidTr="006E7A72">
        <w:tc>
          <w:tcPr>
            <w:tcW w:w="95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D96B25" w:rsidRDefault="00D96B25" w:rsidP="007D2879">
            <w:pPr>
              <w:spacing w:line="240" w:lineRule="auto"/>
              <w:jc w:val="center"/>
              <w:rPr>
                <w:rFonts w:ascii="Times New Roman" w:hAnsi="Times New Roman"/>
                <w:sz w:val="40"/>
                <w:szCs w:val="24"/>
              </w:rPr>
            </w:pPr>
            <w:r>
              <w:rPr>
                <w:rFonts w:ascii="Times New Roman" w:hAnsi="Times New Roman"/>
                <w:sz w:val="40"/>
                <w:szCs w:val="24"/>
              </w:rPr>
              <w:t>комбинированного типа</w:t>
            </w:r>
          </w:p>
        </w:tc>
      </w:tr>
    </w:tbl>
    <w:p w:rsidR="00D63999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D63999" w:rsidRPr="005113C4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D63999" w:rsidRPr="005113C4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D63999" w:rsidRPr="007D2879" w:rsidRDefault="00D63999" w:rsidP="00D63999">
      <w:pPr>
        <w:spacing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tbl>
      <w:tblPr>
        <w:tblStyle w:val="a6"/>
        <w:tblW w:w="5632" w:type="dxa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D63999" w:rsidRPr="007D2879" w:rsidTr="006E7A72">
        <w:tc>
          <w:tcPr>
            <w:tcW w:w="3828" w:type="dxa"/>
            <w:gridSpan w:val="4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D63999" w:rsidRPr="007D2879" w:rsidRDefault="00D63999" w:rsidP="00C561D8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А9</w:t>
            </w:r>
            <w:r w:rsidR="00C561D8">
              <w:rPr>
                <w:rFonts w:ascii="Times New Roman" w:hAnsi="Times New Roman"/>
                <w:sz w:val="28"/>
                <w:szCs w:val="24"/>
              </w:rPr>
              <w:t>М</w:t>
            </w:r>
            <w:r w:rsidRPr="007D2879">
              <w:rPr>
                <w:rFonts w:ascii="Times New Roman" w:hAnsi="Times New Roman"/>
                <w:sz w:val="28"/>
                <w:szCs w:val="24"/>
              </w:rPr>
              <w:t>4</w:t>
            </w:r>
            <w:r w:rsidR="00C561D8"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D63999" w:rsidRPr="007D2879" w:rsidTr="006E7A72">
        <w:trPr>
          <w:trHeight w:val="499"/>
        </w:trPr>
        <w:tc>
          <w:tcPr>
            <w:tcW w:w="5632" w:type="dxa"/>
            <w:gridSpan w:val="7"/>
            <w:tcBorders>
              <w:bottom w:val="single" w:sz="4" w:space="0" w:color="auto"/>
            </w:tcBorders>
          </w:tcPr>
          <w:p w:rsidR="00D63999" w:rsidRPr="007D2879" w:rsidRDefault="00D96B25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Савёлова</w:t>
            </w:r>
            <w:proofErr w:type="spellEnd"/>
            <w:r w:rsidR="00D63999" w:rsidRPr="007D2879">
              <w:rPr>
                <w:rFonts w:ascii="Times New Roman" w:hAnsi="Times New Roman"/>
                <w:sz w:val="28"/>
                <w:szCs w:val="24"/>
              </w:rPr>
              <w:t xml:space="preserve"> К.Э.</w:t>
            </w:r>
          </w:p>
        </w:tc>
      </w:tr>
      <w:tr w:rsidR="00D63999" w:rsidRPr="007D2879" w:rsidTr="006E7A72">
        <w:tc>
          <w:tcPr>
            <w:tcW w:w="5632" w:type="dxa"/>
            <w:gridSpan w:val="7"/>
            <w:tcBorders>
              <w:top w:val="single" w:sz="4" w:space="0" w:color="auto"/>
            </w:tcBorders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jc w:val="center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7D2879">
              <w:rPr>
                <w:rFonts w:ascii="Times New Roman" w:hAnsi="Times New Roman"/>
                <w:sz w:val="28"/>
                <w:szCs w:val="24"/>
                <w:vertAlign w:val="superscript"/>
              </w:rPr>
              <w:t>Фамилия И.О.</w:t>
            </w:r>
          </w:p>
        </w:tc>
      </w:tr>
      <w:tr w:rsidR="00D63999" w:rsidRPr="007D2879" w:rsidTr="006E7A72">
        <w:tc>
          <w:tcPr>
            <w:tcW w:w="5632" w:type="dxa"/>
            <w:gridSpan w:val="7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jc w:val="right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b/>
                <w:sz w:val="28"/>
                <w:szCs w:val="24"/>
              </w:rPr>
              <w:t>РУКОВОДИТЕЛЬ</w:t>
            </w:r>
          </w:p>
        </w:tc>
      </w:tr>
      <w:tr w:rsidR="00D63999" w:rsidRPr="007D2879" w:rsidTr="006E7A72">
        <w:tc>
          <w:tcPr>
            <w:tcW w:w="2552" w:type="dxa"/>
            <w:gridSpan w:val="2"/>
            <w:tcBorders>
              <w:bottom w:val="single" w:sz="4" w:space="0" w:color="auto"/>
            </w:tcBorders>
          </w:tcPr>
          <w:p w:rsidR="00D63999" w:rsidRPr="007D2879" w:rsidRDefault="00C561D8" w:rsidP="00C561D8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4"/>
              </w:rPr>
              <w:t>Чернышов</w:t>
            </w:r>
            <w:proofErr w:type="spellEnd"/>
            <w:r>
              <w:rPr>
                <w:rFonts w:ascii="Times New Roman" w:hAnsi="Times New Roman"/>
                <w:sz w:val="28"/>
                <w:szCs w:val="24"/>
              </w:rPr>
              <w:t xml:space="preserve"> М.В</w:t>
            </w:r>
            <w:r w:rsidR="00D63999" w:rsidRPr="007D2879">
              <w:rPr>
                <w:rFonts w:ascii="Times New Roman" w:hAnsi="Times New Roman"/>
                <w:sz w:val="28"/>
                <w:szCs w:val="24"/>
              </w:rPr>
              <w:t>.</w:t>
            </w:r>
          </w:p>
        </w:tc>
        <w:tc>
          <w:tcPr>
            <w:tcW w:w="425" w:type="dxa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D63999" w:rsidRPr="007D2879" w:rsidTr="006E7A72">
        <w:tc>
          <w:tcPr>
            <w:tcW w:w="5632" w:type="dxa"/>
            <w:gridSpan w:val="7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jc w:val="both"/>
              <w:rPr>
                <w:rFonts w:ascii="Times New Roman" w:hAnsi="Times New Roman"/>
                <w:sz w:val="28"/>
                <w:szCs w:val="24"/>
                <w:vertAlign w:val="superscript"/>
              </w:rPr>
            </w:pPr>
            <w:r w:rsidRPr="007D2879">
              <w:rPr>
                <w:rFonts w:ascii="Times New Roman" w:hAnsi="Times New Roman"/>
                <w:sz w:val="28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D63999" w:rsidRPr="007D2879" w:rsidTr="006E7A72">
        <w:tc>
          <w:tcPr>
            <w:tcW w:w="1560" w:type="dxa"/>
            <w:vAlign w:val="bottom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D63999" w:rsidRPr="007D2879" w:rsidTr="006E7A72">
        <w:trPr>
          <w:trHeight w:val="446"/>
        </w:trPr>
        <w:tc>
          <w:tcPr>
            <w:tcW w:w="1560" w:type="dxa"/>
            <w:vAlign w:val="bottom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D63999" w:rsidRPr="007D2879" w:rsidRDefault="00D63999" w:rsidP="006E7A72">
            <w:pPr>
              <w:tabs>
                <w:tab w:val="left" w:pos="5670"/>
              </w:tabs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7D2879">
              <w:rPr>
                <w:rFonts w:ascii="Times New Roman" w:hAnsi="Times New Roman"/>
                <w:sz w:val="28"/>
                <w:szCs w:val="24"/>
              </w:rPr>
              <w:t>20____ г.</w:t>
            </w:r>
          </w:p>
        </w:tc>
      </w:tr>
    </w:tbl>
    <w:p w:rsidR="00D63999" w:rsidRPr="007D2879" w:rsidRDefault="00D63999" w:rsidP="00D63999">
      <w:pPr>
        <w:tabs>
          <w:tab w:val="left" w:pos="5670"/>
        </w:tabs>
        <w:spacing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D63999" w:rsidRDefault="00D63999" w:rsidP="00D63999">
      <w:pPr>
        <w:tabs>
          <w:tab w:val="left" w:pos="5670"/>
        </w:tabs>
        <w:spacing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D63999" w:rsidRDefault="00D63999" w:rsidP="00D63999">
      <w:pPr>
        <w:tabs>
          <w:tab w:val="left" w:pos="5670"/>
        </w:tabs>
        <w:spacing w:line="240" w:lineRule="auto"/>
        <w:ind w:left="5387"/>
        <w:rPr>
          <w:rFonts w:ascii="Times New Roman" w:eastAsia="Times New Roman" w:hAnsi="Times New Roman"/>
          <w:sz w:val="36"/>
          <w:szCs w:val="28"/>
          <w:lang w:val="en-US" w:eastAsia="ru-RU"/>
        </w:rPr>
      </w:pPr>
    </w:p>
    <w:p w:rsidR="00D63999" w:rsidRPr="005113C4" w:rsidRDefault="00D63999" w:rsidP="00D63999">
      <w:pPr>
        <w:tabs>
          <w:tab w:val="left" w:pos="5670"/>
        </w:tabs>
        <w:spacing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D63999" w:rsidRPr="005113C4" w:rsidRDefault="00D63999" w:rsidP="00D63999">
      <w:pPr>
        <w:spacing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13C4"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D63999" w:rsidRPr="005113C4" w:rsidRDefault="00C561D8" w:rsidP="00D63999">
      <w:pPr>
        <w:spacing w:line="240" w:lineRule="auto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201</w:t>
      </w:r>
      <w:r w:rsidR="00D96B25">
        <w:rPr>
          <w:rFonts w:ascii="Times New Roman" w:eastAsia="Times New Roman" w:hAnsi="Times New Roman"/>
          <w:sz w:val="28"/>
          <w:szCs w:val="28"/>
          <w:lang w:eastAsia="ru-RU"/>
        </w:rPr>
        <w:t>9</w:t>
      </w:r>
      <w:r w:rsidR="00D63999" w:rsidRPr="005113C4">
        <w:rPr>
          <w:rFonts w:ascii="Times New Roman" w:eastAsia="Times New Roman" w:hAnsi="Times New Roman"/>
          <w:sz w:val="28"/>
          <w:szCs w:val="28"/>
          <w:lang w:eastAsia="ru-RU"/>
        </w:rPr>
        <w:t>г.</w:t>
      </w:r>
      <w:bookmarkEnd w:id="0"/>
    </w:p>
    <w:p w:rsidR="00D63999" w:rsidRPr="006D5852" w:rsidRDefault="00D63999" w:rsidP="00D63999">
      <w:pPr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lastRenderedPageBreak/>
        <w:t>СОДЕРЖАНИЕ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32"/>
          <w:szCs w:val="32"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872"/>
        <w:gridCol w:w="900"/>
      </w:tblGrid>
      <w:tr w:rsidR="00D63999" w:rsidRPr="006D5852" w:rsidTr="00B645E4">
        <w:tc>
          <w:tcPr>
            <w:tcW w:w="8872" w:type="dxa"/>
          </w:tcPr>
          <w:p w:rsidR="00D63999" w:rsidRPr="00DB6B8B" w:rsidRDefault="00A44E17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РЕФЕРАТ…………………………………………………………………</w:t>
            </w:r>
            <w:r w:rsidR="00E34BF1"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A44E17" w:rsidP="00A44E1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НОРМАТИВНЫЕ ССЫЛКИ…………………………………………….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..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A44E17" w:rsidP="00A44E1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УСЛОВНЫХ ОБОЗНАЧЕНИЙ………………………………...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A44E17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ВВЕДЕНИЕ………………………………………………………………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C23A6F" w:rsidP="00A44E1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C23A6F">
              <w:rPr>
                <w:rFonts w:ascii="Times New Roman" w:hAnsi="Times New Roman"/>
                <w:sz w:val="28"/>
                <w:szCs w:val="28"/>
              </w:rPr>
              <w:t xml:space="preserve"> ПРЕИМУЩЕСТВА ДЕТОНАЦИОННЫХ ДВИГАТЕЛЕЙ</w:t>
            </w:r>
            <w:r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..</w:t>
            </w:r>
            <w:r w:rsidR="00A44E17" w:rsidRPr="00DB6B8B">
              <w:rPr>
                <w:rFonts w:ascii="Times New Roman" w:hAnsi="Times New Roman"/>
                <w:sz w:val="28"/>
                <w:szCs w:val="28"/>
              </w:rPr>
              <w:t>….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Default="00A44E17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r w:rsidR="00C23A6F" w:rsidRPr="003A0CEF">
              <w:rPr>
                <w:rFonts w:ascii="Times New Roman" w:eastAsia="Times New Roman" w:hAnsi="Times New Roman"/>
                <w:bCs/>
                <w:sz w:val="28"/>
                <w:szCs w:val="28"/>
              </w:rPr>
              <w:t>СВЕРХЗВУКОВЫЕ ВОЗДУХОЗАБОРНИКИ</w:t>
            </w:r>
            <w:r w:rsidR="00C23A6F" w:rsidRPr="00DB6B8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…...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539FD" w:rsidRDefault="005539FD" w:rsidP="005539FD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2.1 </w:t>
            </w:r>
            <w:r w:rsidR="00E34BF1">
              <w:rPr>
                <w:rFonts w:ascii="Times New Roman" w:hAnsi="Times New Roman"/>
                <w:sz w:val="28"/>
                <w:szCs w:val="28"/>
              </w:rPr>
              <w:t>СХЕМЫ СВУ…………………………………..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………...……….</w:t>
            </w:r>
            <w:r w:rsidR="00E34BF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5182F" w:rsidRDefault="005539FD" w:rsidP="005539FD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  <w:r w:rsidR="000650A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5182F">
              <w:rPr>
                <w:rFonts w:ascii="Times New Roman" w:hAnsi="Times New Roman"/>
                <w:sz w:val="28"/>
                <w:szCs w:val="28"/>
              </w:rPr>
              <w:t>Р</w:t>
            </w:r>
            <w:r w:rsidR="0015182F" w:rsidRPr="0015182F">
              <w:rPr>
                <w:rFonts w:ascii="Times New Roman" w:hAnsi="Times New Roman"/>
                <w:sz w:val="28"/>
                <w:szCs w:val="28"/>
              </w:rPr>
              <w:t>АБОТА СВЕРХЗВУКОВОГО ВХОДНОГО УСТРОЙСТВА ВНЕШНЕГО СЖАТИЯ НА РАСЧЕТНЫХ РЕЖИМАХ</w:t>
            </w:r>
            <w:r w:rsidR="0015182F">
              <w:rPr>
                <w:rFonts w:ascii="Times New Roman" w:hAnsi="Times New Roman"/>
                <w:sz w:val="28"/>
                <w:szCs w:val="28"/>
              </w:rPr>
              <w:t>………………….</w:t>
            </w:r>
          </w:p>
          <w:p w:rsidR="00295F48" w:rsidRDefault="00295F48" w:rsidP="005539FD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2.3 </w:t>
            </w:r>
            <w:r w:rsidRPr="00E34BF1">
              <w:rPr>
                <w:rFonts w:ascii="Times New Roman" w:eastAsia="Times New Roman" w:hAnsi="Times New Roman"/>
                <w:sz w:val="28"/>
                <w:szCs w:val="28"/>
              </w:rPr>
              <w:t>РАБОТА СВЕРХЗВУКОВОГО ВХОДНОГО УСТРОЙСТВА ВНЕШНЕГО СЖАТИЯ НА НЕРАСЧЕТНЫХ РЕЖИМАХ</w:t>
            </w:r>
            <w:r w:rsidR="00834244">
              <w:rPr>
                <w:rFonts w:ascii="Times New Roman" w:eastAsia="Times New Roman" w:hAnsi="Times New Roman"/>
                <w:sz w:val="28"/>
                <w:szCs w:val="28"/>
              </w:rPr>
              <w:t>.......................</w:t>
            </w:r>
          </w:p>
          <w:p w:rsidR="000650A1" w:rsidRPr="00DB6B8B" w:rsidRDefault="0015182F" w:rsidP="00A53BF2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="00295F48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34BF1">
              <w:rPr>
                <w:rFonts w:ascii="Times New Roman" w:hAnsi="Times New Roman"/>
                <w:sz w:val="28"/>
                <w:szCs w:val="28"/>
              </w:rPr>
              <w:t xml:space="preserve">РЕГУЛИРУЕМЫЙ </w:t>
            </w:r>
            <w:r w:rsidR="00A53BF2">
              <w:rPr>
                <w:rFonts w:ascii="Times New Roman" w:hAnsi="Times New Roman"/>
                <w:sz w:val="28"/>
                <w:szCs w:val="28"/>
              </w:rPr>
              <w:t xml:space="preserve">СВЕРХЗВУКОВОЙ </w:t>
            </w:r>
            <w:r w:rsidR="00E34BF1">
              <w:rPr>
                <w:rFonts w:ascii="Times New Roman" w:hAnsi="Times New Roman"/>
                <w:sz w:val="28"/>
                <w:szCs w:val="28"/>
              </w:rPr>
              <w:t>ВОЗДУХОЗАБОРНИК….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A53BF2">
              <w:rPr>
                <w:rFonts w:ascii="Times New Roman" w:hAnsi="Times New Roman"/>
                <w:sz w:val="28"/>
                <w:szCs w:val="28"/>
              </w:rPr>
              <w:t>……………………………….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………….</w:t>
            </w:r>
          </w:p>
        </w:tc>
        <w:tc>
          <w:tcPr>
            <w:tcW w:w="900" w:type="dxa"/>
          </w:tcPr>
          <w:p w:rsidR="00D63999" w:rsidRDefault="00E34BF1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  <w:p w:rsidR="000650A1" w:rsidRDefault="00E34BF1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  <w:p w:rsidR="00834244" w:rsidRDefault="0083424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0650A1" w:rsidRDefault="0083424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  <w:p w:rsidR="00834244" w:rsidRDefault="0083424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834244" w:rsidRDefault="0083424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  <w:p w:rsidR="003D71E2" w:rsidRDefault="003D71E2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0650A1" w:rsidRPr="006D5852" w:rsidRDefault="003D71E2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A44E17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="000650A1" w:rsidRPr="00BD2456">
              <w:rPr>
                <w:rFonts w:ascii="Times New Roman" w:eastAsia="Times New Roman" w:hAnsi="Times New Roman"/>
                <w:sz w:val="28"/>
                <w:szCs w:val="28"/>
              </w:rPr>
              <w:t>МАТЕМАТИЧЕСКАЯ МОДЕЛЬ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……………………………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…………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.</w:t>
            </w:r>
            <w:r w:rsidR="00834244">
              <w:rPr>
                <w:rFonts w:ascii="Times New Roman" w:hAnsi="Times New Roman"/>
                <w:sz w:val="28"/>
                <w:szCs w:val="28"/>
              </w:rPr>
              <w:t>..</w:t>
            </w:r>
          </w:p>
          <w:p w:rsidR="00D63999" w:rsidRPr="00DB6B8B" w:rsidRDefault="00A44E17" w:rsidP="00417F65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3.1 </w:t>
            </w:r>
            <w:r w:rsidR="000650A1" w:rsidRPr="00BD2456">
              <w:rPr>
                <w:rFonts w:ascii="Times New Roman" w:hAnsi="Times New Roman"/>
                <w:sz w:val="28"/>
                <w:szCs w:val="28"/>
              </w:rPr>
              <w:t>СХЕМА ТЕЧЕНИЯ И СООТНОШЕНИЯ НА ГАЗОДИНАМИЧЕСКИХ РАЗРЫВАХ</w:t>
            </w:r>
            <w:r w:rsidR="000B7BD5">
              <w:rPr>
                <w:rFonts w:ascii="Times New Roman" w:hAnsi="Times New Roman"/>
                <w:sz w:val="28"/>
                <w:szCs w:val="28"/>
              </w:rPr>
              <w:t>…..</w:t>
            </w:r>
            <w:r w:rsidRPr="00DB6B8B">
              <w:rPr>
                <w:rFonts w:ascii="Times New Roman" w:hAnsi="Times New Roman"/>
                <w:sz w:val="28"/>
                <w:szCs w:val="28"/>
              </w:rPr>
              <w:t>………………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………………</w:t>
            </w:r>
            <w:r w:rsidR="00295F48">
              <w:rPr>
                <w:rFonts w:ascii="Times New Roman" w:hAnsi="Times New Roman"/>
                <w:sz w:val="28"/>
                <w:szCs w:val="28"/>
              </w:rPr>
              <w:t>...</w:t>
            </w:r>
          </w:p>
        </w:tc>
        <w:tc>
          <w:tcPr>
            <w:tcW w:w="900" w:type="dxa"/>
          </w:tcPr>
          <w:p w:rsidR="00D63999" w:rsidRDefault="00246A3B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  <w:p w:rsidR="000650A1" w:rsidRDefault="000650A1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63999" w:rsidRPr="006D5852" w:rsidRDefault="00246A3B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Default="007A1545" w:rsidP="00417F65">
            <w:pPr>
              <w:pStyle w:val="a4"/>
              <w:ind w:left="0" w:firstLine="70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</w:t>
            </w:r>
            <w:r w:rsidRPr="00BD2456">
              <w:rPr>
                <w:rFonts w:ascii="Times New Roman" w:hAnsi="Times New Roman"/>
                <w:sz w:val="28"/>
                <w:szCs w:val="28"/>
              </w:rPr>
              <w:t xml:space="preserve"> ОБЛАСТЬ СУ</w:t>
            </w:r>
            <w:r w:rsidR="00417F65">
              <w:rPr>
                <w:rFonts w:ascii="Times New Roman" w:hAnsi="Times New Roman"/>
                <w:sz w:val="28"/>
                <w:szCs w:val="28"/>
              </w:rPr>
              <w:t xml:space="preserve">ЩЕСТВОВАНИЯ ПРОСТОГО МАХОВСКОГО </w:t>
            </w:r>
            <w:r w:rsidRPr="00BD2456">
              <w:rPr>
                <w:rFonts w:ascii="Times New Roman" w:hAnsi="Times New Roman"/>
                <w:sz w:val="28"/>
                <w:szCs w:val="28"/>
              </w:rPr>
              <w:t>ОТРАЖЕНИЯ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0650A1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417F65">
              <w:rPr>
                <w:rFonts w:ascii="Times New Roman" w:hAnsi="Times New Roman"/>
                <w:sz w:val="28"/>
                <w:szCs w:val="28"/>
              </w:rPr>
              <w:t>…...</w:t>
            </w:r>
            <w:r w:rsidR="000B7BD5">
              <w:rPr>
                <w:rFonts w:ascii="Times New Roman" w:hAnsi="Times New Roman"/>
                <w:sz w:val="28"/>
                <w:szCs w:val="28"/>
              </w:rPr>
              <w:t>………</w:t>
            </w:r>
            <w:r w:rsidR="00E53D20">
              <w:rPr>
                <w:rFonts w:ascii="Times New Roman" w:hAnsi="Times New Roman"/>
                <w:sz w:val="28"/>
                <w:szCs w:val="28"/>
              </w:rPr>
              <w:t>………………….</w:t>
            </w:r>
            <w:r w:rsidR="000B7BD5">
              <w:rPr>
                <w:rFonts w:ascii="Times New Roman" w:hAnsi="Times New Roman"/>
                <w:sz w:val="28"/>
                <w:szCs w:val="28"/>
              </w:rPr>
              <w:t>……………………….</w:t>
            </w:r>
          </w:p>
          <w:p w:rsidR="00417F65" w:rsidRDefault="00B645E4" w:rsidP="00B645E4">
            <w:pPr>
              <w:pStyle w:val="a4"/>
              <w:ind w:left="0" w:firstLine="70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3.3 </w:t>
            </w:r>
            <w:r w:rsidRPr="00B645E4">
              <w:rPr>
                <w:rFonts w:ascii="Times New Roman" w:hAnsi="Times New Roman"/>
                <w:sz w:val="28"/>
                <w:szCs w:val="28"/>
              </w:rPr>
              <w:t>МОДЕЛЬ ТУРБУЛЕНТНОСТИ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</w:t>
            </w:r>
            <w:r w:rsidR="00295F48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A0C6C" w:rsidRPr="002A0C6C" w:rsidRDefault="002A0C6C" w:rsidP="002A0C6C">
            <w:pPr>
              <w:pStyle w:val="a3"/>
              <w:tabs>
                <w:tab w:val="left" w:pos="0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BD2456">
              <w:rPr>
                <w:rFonts w:ascii="Times New Roman" w:hAnsi="Times New Roman"/>
                <w:sz w:val="28"/>
                <w:szCs w:val="28"/>
              </w:rPr>
              <w:t xml:space="preserve">4 ПОСТАНОВКА ЗАДАЧИ В </w:t>
            </w:r>
            <w:r w:rsidRPr="00BD2456">
              <w:rPr>
                <w:rFonts w:ascii="Times New Roman" w:hAnsi="Times New Roman"/>
                <w:sz w:val="28"/>
                <w:szCs w:val="28"/>
                <w:lang w:val="en-US"/>
              </w:rPr>
              <w:t>ANSYS</w:t>
            </w:r>
            <w:r w:rsidRPr="00BD245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BD2456">
              <w:rPr>
                <w:rFonts w:ascii="Times New Roman" w:hAnsi="Times New Roman"/>
                <w:sz w:val="28"/>
                <w:szCs w:val="28"/>
                <w:lang w:val="en-US"/>
              </w:rPr>
              <w:t>FLUENT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 И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РЕЗУЛЬТАТЫ……...</w:t>
            </w:r>
          </w:p>
        </w:tc>
        <w:tc>
          <w:tcPr>
            <w:tcW w:w="900" w:type="dxa"/>
          </w:tcPr>
          <w:p w:rsidR="007A1545" w:rsidRDefault="007A1545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D63999" w:rsidRDefault="0056390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  <w:p w:rsidR="00563904" w:rsidRDefault="0056390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  <w:p w:rsidR="00B645E4" w:rsidRPr="006D5852" w:rsidRDefault="00563904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A44E17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ЗАКЛЮЧЕНИЕ………………………………………………………………</w:t>
            </w:r>
          </w:p>
        </w:tc>
        <w:tc>
          <w:tcPr>
            <w:tcW w:w="900" w:type="dxa"/>
          </w:tcPr>
          <w:p w:rsidR="00D63999" w:rsidRPr="006D5852" w:rsidRDefault="00254418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DB6B8B" w:rsidRDefault="00254418" w:rsidP="00254418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СПИСОК ИСПОЛЬЗУЕМЫХ ИСТОЧНИКОВ</w:t>
            </w:r>
            <w:r w:rsidR="00A44E17" w:rsidRPr="00DB6B8B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  <w:r w:rsidR="00295F48"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900" w:type="dxa"/>
          </w:tcPr>
          <w:p w:rsidR="00D63999" w:rsidRPr="006D5852" w:rsidRDefault="00563904" w:rsidP="00254418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25441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D63999" w:rsidRPr="006D5852" w:rsidTr="00B645E4">
        <w:tc>
          <w:tcPr>
            <w:tcW w:w="8872" w:type="dxa"/>
          </w:tcPr>
          <w:p w:rsidR="00D63999" w:rsidRPr="006D5852" w:rsidRDefault="00D63999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63999" w:rsidRPr="006D5852" w:rsidTr="00B645E4">
        <w:tc>
          <w:tcPr>
            <w:tcW w:w="8872" w:type="dxa"/>
          </w:tcPr>
          <w:p w:rsidR="00D63999" w:rsidRPr="006D5852" w:rsidRDefault="00D63999" w:rsidP="006E7A72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D63999" w:rsidRPr="006D5852" w:rsidRDefault="00D63999" w:rsidP="006E7A72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63999" w:rsidRDefault="00D63999" w:rsidP="00D63999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15182F" w:rsidRDefault="0015182F">
      <w:pPr>
        <w:spacing w:after="160" w:line="259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63999" w:rsidRPr="00416E54" w:rsidRDefault="00D63999" w:rsidP="001244E8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416E54">
        <w:rPr>
          <w:rFonts w:ascii="Times New Roman" w:hAnsi="Times New Roman"/>
          <w:sz w:val="28"/>
          <w:szCs w:val="28"/>
        </w:rPr>
        <w:lastRenderedPageBreak/>
        <w:t>РЕФЕРАТ</w:t>
      </w:r>
    </w:p>
    <w:p w:rsidR="00D63999" w:rsidRPr="00416E54" w:rsidRDefault="00D63999" w:rsidP="00D63999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jc w:val="center"/>
        <w:rPr>
          <w:rFonts w:ascii="Times New Roman" w:hAnsi="Times New Roman"/>
          <w:sz w:val="28"/>
          <w:szCs w:val="28"/>
        </w:rPr>
      </w:pPr>
      <w:r w:rsidRPr="00792EB8">
        <w:rPr>
          <w:rFonts w:ascii="Times New Roman" w:hAnsi="Times New Roman"/>
          <w:sz w:val="28"/>
          <w:szCs w:val="28"/>
        </w:rPr>
        <w:t xml:space="preserve">Пояснительная записка ________ стр., ________ рис., ________ табл., ________ источников, </w:t>
      </w:r>
      <w:r w:rsidRPr="00792EB8">
        <w:rPr>
          <w:rFonts w:ascii="Times New Roman" w:hAnsi="Times New Roman"/>
          <w:sz w:val="28"/>
          <w:szCs w:val="28"/>
          <w:lang w:val="en-US"/>
        </w:rPr>
        <w:t>CD</w:t>
      </w:r>
      <w:r w:rsidRPr="00792EB8">
        <w:rPr>
          <w:rFonts w:ascii="Times New Roman" w:hAnsi="Times New Roman"/>
          <w:sz w:val="28"/>
          <w:szCs w:val="28"/>
        </w:rPr>
        <w:t xml:space="preserve"> ди</w:t>
      </w:r>
      <w:proofErr w:type="gramStart"/>
      <w:r w:rsidRPr="00792EB8">
        <w:rPr>
          <w:rFonts w:ascii="Times New Roman" w:hAnsi="Times New Roman"/>
          <w:sz w:val="28"/>
          <w:szCs w:val="28"/>
        </w:rPr>
        <w:t>ск с пр</w:t>
      </w:r>
      <w:proofErr w:type="gramEnd"/>
      <w:r w:rsidRPr="00792EB8">
        <w:rPr>
          <w:rFonts w:ascii="Times New Roman" w:hAnsi="Times New Roman"/>
          <w:sz w:val="28"/>
          <w:szCs w:val="28"/>
        </w:rPr>
        <w:t>езентацией</w:t>
      </w:r>
    </w:p>
    <w:p w:rsidR="00103ED7" w:rsidRDefault="00103ED7" w:rsidP="00D63999">
      <w:pPr>
        <w:jc w:val="center"/>
        <w:rPr>
          <w:rFonts w:ascii="Times New Roman" w:hAnsi="Times New Roman"/>
          <w:sz w:val="28"/>
          <w:szCs w:val="28"/>
        </w:rPr>
      </w:pPr>
    </w:p>
    <w:p w:rsidR="00D63999" w:rsidRPr="00103ED7" w:rsidRDefault="00103ED7" w:rsidP="00103ED7">
      <w:pPr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103ED7">
        <w:rPr>
          <w:rFonts w:ascii="Times New Roman" w:hAnsi="Times New Roman"/>
          <w:sz w:val="28"/>
          <w:szCs w:val="28"/>
        </w:rPr>
        <w:t>МАТЕМАТИЧЕСКОЕ МОДЕЛИРОВАНИЕ ПРОТОТИПА ВОЗДУШНО-РЕАКТИВНОГО ДВИГАТЕЛЯ КОМБИНИРОВАННОГО ТИПА</w:t>
      </w:r>
    </w:p>
    <w:p w:rsidR="00103ED7" w:rsidRDefault="00103ED7" w:rsidP="00D63999">
      <w:pPr>
        <w:ind w:firstLine="720"/>
        <w:jc w:val="both"/>
        <w:rPr>
          <w:rFonts w:ascii="Times New Roman" w:hAnsi="Times New Roman"/>
          <w:sz w:val="28"/>
          <w:szCs w:val="28"/>
        </w:rPr>
      </w:pPr>
    </w:p>
    <w:p w:rsidR="00590E57" w:rsidRPr="004D7DF5" w:rsidRDefault="00D63999" w:rsidP="00D63999">
      <w:pPr>
        <w:ind w:firstLine="720"/>
        <w:jc w:val="both"/>
        <w:rPr>
          <w:rFonts w:ascii="Times New Roman" w:hAnsi="Times New Roman"/>
          <w:sz w:val="28"/>
          <w:szCs w:val="28"/>
        </w:rPr>
      </w:pPr>
      <w:r w:rsidRPr="004D7DF5">
        <w:rPr>
          <w:rFonts w:ascii="Times New Roman" w:hAnsi="Times New Roman"/>
          <w:sz w:val="28"/>
          <w:szCs w:val="28"/>
        </w:rPr>
        <w:t xml:space="preserve">Целью курсового проекта является </w:t>
      </w:r>
      <w:r w:rsidR="004D7DF5">
        <w:rPr>
          <w:rFonts w:ascii="Times New Roman" w:hAnsi="Times New Roman"/>
          <w:sz w:val="28"/>
          <w:szCs w:val="28"/>
        </w:rPr>
        <w:t xml:space="preserve">выбор конструкции воздухозаборника для перспективного воздушно-реактивного двигателя </w:t>
      </w:r>
      <w:r w:rsidR="004D7DF5" w:rsidRPr="00103ED7">
        <w:rPr>
          <w:rFonts w:ascii="Times New Roman" w:hAnsi="Times New Roman"/>
          <w:sz w:val="28"/>
          <w:szCs w:val="28"/>
        </w:rPr>
        <w:t>комбинированного типа</w:t>
      </w:r>
      <w:r w:rsidR="00590E57" w:rsidRPr="004D7DF5">
        <w:rPr>
          <w:rFonts w:ascii="Times New Roman" w:hAnsi="Times New Roman"/>
          <w:sz w:val="28"/>
          <w:szCs w:val="28"/>
        </w:rPr>
        <w:t>.</w:t>
      </w:r>
    </w:p>
    <w:p w:rsidR="004D7DF5" w:rsidRPr="00F32357" w:rsidRDefault="004D7DF5" w:rsidP="004D7DF5">
      <w:pPr>
        <w:ind w:firstLine="709"/>
        <w:jc w:val="both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t>В данном курсовом проекте рассматривается треугольный клин, имитирующий воздухозаборник, создающий, по теоретическим оценкам, тройную конфигурацию скачков уплотнения. Предполагается, что скачки помогут в инициировании детонации. Клин так же рассчитывается под разными углами относительно оси</w:t>
      </w:r>
      <w:r w:rsidRPr="00F32357">
        <w:rPr>
          <w:rFonts w:ascii="Times New Roman" w:hAnsi="Times New Roman"/>
          <w:sz w:val="28"/>
          <w:szCs w:val="20"/>
        </w:rPr>
        <w:t xml:space="preserve"> </w:t>
      </w:r>
      <w:r>
        <w:rPr>
          <w:rFonts w:ascii="Times New Roman" w:hAnsi="Times New Roman"/>
          <w:sz w:val="28"/>
          <w:szCs w:val="20"/>
          <w:lang w:val="en-US"/>
        </w:rPr>
        <w:t>z</w:t>
      </w:r>
      <w:r w:rsidRPr="00F32357">
        <w:rPr>
          <w:rFonts w:ascii="Times New Roman" w:hAnsi="Times New Roman"/>
          <w:sz w:val="28"/>
          <w:szCs w:val="20"/>
        </w:rPr>
        <w:t xml:space="preserve"> для оценки изменения высоты Маховской ножки. </w:t>
      </w:r>
    </w:p>
    <w:p w:rsidR="00D63999" w:rsidRPr="001244E8" w:rsidRDefault="00D63999" w:rsidP="00D63999">
      <w:pPr>
        <w:ind w:firstLine="720"/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>Основными задачами курсового проектирования являются:</w:t>
      </w:r>
    </w:p>
    <w:p w:rsidR="00D63999" w:rsidRPr="001244E8" w:rsidRDefault="00D63999" w:rsidP="00D63999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>О</w:t>
      </w:r>
      <w:r w:rsidR="004D7DF5" w:rsidRPr="001244E8">
        <w:rPr>
          <w:rFonts w:ascii="Times New Roman" w:hAnsi="Times New Roman"/>
          <w:sz w:val="28"/>
          <w:szCs w:val="28"/>
        </w:rPr>
        <w:t>писа</w:t>
      </w:r>
      <w:r w:rsidRPr="001244E8">
        <w:rPr>
          <w:rFonts w:ascii="Times New Roman" w:hAnsi="Times New Roman"/>
          <w:sz w:val="28"/>
          <w:szCs w:val="28"/>
        </w:rPr>
        <w:t xml:space="preserve">ние </w:t>
      </w:r>
      <w:r w:rsidR="009A74AF">
        <w:rPr>
          <w:rFonts w:ascii="Times New Roman" w:hAnsi="Times New Roman"/>
          <w:sz w:val="28"/>
          <w:szCs w:val="28"/>
        </w:rPr>
        <w:t>перспектив развития ВРД на химическом топливе</w:t>
      </w:r>
      <w:r w:rsidRPr="001244E8">
        <w:rPr>
          <w:rFonts w:ascii="Times New Roman" w:hAnsi="Times New Roman"/>
          <w:sz w:val="28"/>
          <w:szCs w:val="28"/>
        </w:rPr>
        <w:t>;</w:t>
      </w:r>
    </w:p>
    <w:p w:rsidR="00D63999" w:rsidRPr="001244E8" w:rsidRDefault="00D63999" w:rsidP="00D63999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>Аналитический обзор работ по тематике курсового проектирования;</w:t>
      </w:r>
    </w:p>
    <w:p w:rsidR="00D63999" w:rsidRPr="001244E8" w:rsidRDefault="00D63999" w:rsidP="00D63999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>Математическое описание исследуемого явления;</w:t>
      </w:r>
    </w:p>
    <w:p w:rsidR="00D63999" w:rsidRPr="001244E8" w:rsidRDefault="00D63999" w:rsidP="00D63999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>Проведение вычислительных экспериментов;</w:t>
      </w:r>
    </w:p>
    <w:p w:rsidR="00D63999" w:rsidRPr="001244E8" w:rsidRDefault="00D63999" w:rsidP="00D63999">
      <w:pPr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1244E8">
        <w:rPr>
          <w:rFonts w:ascii="Times New Roman" w:hAnsi="Times New Roman"/>
          <w:sz w:val="28"/>
          <w:szCs w:val="28"/>
        </w:rPr>
        <w:t xml:space="preserve">Анализ полученных результатов. </w:t>
      </w:r>
    </w:p>
    <w:p w:rsidR="00D63999" w:rsidRDefault="00D63999" w:rsidP="00D63999">
      <w:pPr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br w:type="page"/>
      </w:r>
    </w:p>
    <w:p w:rsidR="00D63999" w:rsidRPr="006D5852" w:rsidRDefault="00D63999" w:rsidP="00D63999">
      <w:pPr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lastRenderedPageBreak/>
        <w:t>НОРМАТИВНЫЕ ССЫЛКИ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В настоящей пояснительной записке использованы ссылки на следующие стандарты: 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7.1—84 Система стандартов по информации, библиотечному и издательскому делу. Библиографическое описание документа. Общие требования и правила составления 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8.417—81 Государственная система обеспечения единства измерений. Единицы физических величин 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7.32—2001 Система стандартов по информации, библиотечному и издательскому делу. Отчет о научно-исследовательской работе. Структура и правила оформления </w:t>
      </w:r>
    </w:p>
    <w:p w:rsidR="00D63999" w:rsidRPr="006D5852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>ГОСТ 7.54 Система стандартов по информации, библиотечному и издательскому делу. Представление численных данных о свойствах веществ и материалов в научно-технических документах. Общие требования.</w:t>
      </w: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3999" w:rsidRDefault="00D63999" w:rsidP="00D63999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34C3B" w:rsidRDefault="00834C3B">
      <w:pPr>
        <w:spacing w:after="160" w:line="259" w:lineRule="auto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br w:type="page"/>
      </w:r>
    </w:p>
    <w:p w:rsidR="00D63999" w:rsidRPr="00416E54" w:rsidRDefault="00D63999" w:rsidP="00D63999">
      <w:pPr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AE2D64">
        <w:rPr>
          <w:rFonts w:ascii="Times New Roman" w:eastAsia="Times New Roman" w:hAnsi="Times New Roman"/>
          <w:sz w:val="28"/>
          <w:szCs w:val="28"/>
        </w:rPr>
        <w:lastRenderedPageBreak/>
        <w:t>СПИСОК УСЛОВНЫХ ОБОЗНАЧЕНИЙ</w:t>
      </w:r>
    </w:p>
    <w:p w:rsidR="00D63999" w:rsidRPr="00416E54" w:rsidRDefault="00D63999" w:rsidP="00D63999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</w:p>
    <w:p w:rsidR="00A7170E" w:rsidRPr="00927C4A" w:rsidRDefault="00A7170E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  <w:highlight w:val="yellow"/>
        </w:rPr>
      </w:pPr>
      <m:oMath>
        <m:r>
          <w:rPr>
            <w:rFonts w:ascii="Cambria Math" w:eastAsia="Times New Roman" w:hAnsi="Cambria Math"/>
            <w:sz w:val="28"/>
            <w:szCs w:val="28"/>
          </w:rPr>
          <m:t>A, B, C-</m:t>
        </m:r>
      </m:oMath>
      <w:r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коэффициенты различных уравнений, зависящих только от показателя адиабаты газа;</w:t>
      </w:r>
    </w:p>
    <w:p w:rsidR="00A7170E" w:rsidRPr="005D45FF" w:rsidRDefault="00496CF4" w:rsidP="00A7170E">
      <w:pPr>
        <w:ind w:firstLine="709"/>
        <w:jc w:val="both"/>
        <w:rPr>
          <w:rStyle w:val="a5"/>
          <w:rFonts w:ascii="Times New Roman" w:hAnsi="Times New Roman"/>
          <w:b w:val="0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 w:rsidRPr="00964289">
        <w:rPr>
          <w:rFonts w:ascii="Times New Roman" w:eastAsia="Times New Roman" w:hAnsi="Times New Roman"/>
          <w:sz w:val="28"/>
          <w:szCs w:val="28"/>
        </w:rPr>
        <w:t xml:space="preserve"> </w:t>
      </w:r>
      <w:r w:rsidR="00A7170E">
        <w:rPr>
          <w:rFonts w:ascii="Times New Roman" w:eastAsia="Times New Roman" w:hAnsi="Times New Roman"/>
          <w:sz w:val="28"/>
          <w:szCs w:val="28"/>
        </w:rPr>
        <w:t xml:space="preserve">скорость звука в потоке за </w:t>
      </w:r>
      <m:oMath>
        <m:r>
          <w:rPr>
            <w:rFonts w:ascii="Cambria Math" w:eastAsia="Times New Roman" w:hAnsi="Cambria Math"/>
            <w:sz w:val="28"/>
            <w:szCs w:val="28"/>
            <w:lang w:val="en-US"/>
          </w:rPr>
          <m:t>i</m:t>
        </m:r>
      </m:oMath>
      <w:r w:rsidR="00A7170E">
        <w:rPr>
          <w:rFonts w:ascii="Times New Roman" w:eastAsia="Times New Roman" w:hAnsi="Times New Roman"/>
          <w:sz w:val="28"/>
          <w:szCs w:val="28"/>
        </w:rPr>
        <w:t>-</w:t>
      </w:r>
      <w:proofErr w:type="gramStart"/>
      <w:r w:rsidR="00A7170E">
        <w:rPr>
          <w:rFonts w:ascii="Times New Roman" w:eastAsia="Times New Roman" w:hAnsi="Times New Roman"/>
          <w:sz w:val="28"/>
          <w:szCs w:val="28"/>
        </w:rPr>
        <w:t>м</w:t>
      </w:r>
      <w:proofErr w:type="gramEnd"/>
      <w:r w:rsidR="00A7170E">
        <w:rPr>
          <w:rFonts w:ascii="Times New Roman" w:eastAsia="Times New Roman" w:hAnsi="Times New Roman"/>
          <w:sz w:val="28"/>
          <w:szCs w:val="28"/>
        </w:rPr>
        <w:t xml:space="preserve"> скачком уплотнения</w:t>
      </w:r>
      <w:r w:rsidR="00A7170E"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633F2B" w:rsidRDefault="00A7170E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3ε</m:t>
            </m:r>
          </m:sub>
        </m:sSub>
      </m:oMath>
      <w:r w:rsidRPr="00633F2B">
        <w:rPr>
          <w:rFonts w:ascii="Times New Roman" w:eastAsiaTheme="minorEastAsia" w:hAnsi="Times New Roman"/>
          <w:sz w:val="28"/>
          <w:szCs w:val="28"/>
        </w:rPr>
        <w:t xml:space="preserve">– константа, определяющая степень воздействия выталкивающей силы </w:t>
      </w:r>
      <w:proofErr w:type="gramStart"/>
      <w:r w:rsidRPr="00633F2B">
        <w:rPr>
          <w:rFonts w:ascii="Times New Roman" w:eastAsiaTheme="minorEastAsia" w:hAnsi="Times New Roman"/>
          <w:sz w:val="28"/>
          <w:szCs w:val="28"/>
        </w:rPr>
        <w:t>на</w:t>
      </w:r>
      <w:proofErr w:type="gramEnd"/>
      <w:r w:rsidRPr="00633F2B">
        <w:rPr>
          <w:rFonts w:ascii="Times New Roman" w:eastAsiaTheme="minorEastAsia" w:hAnsi="Times New Roman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/>
            <w:sz w:val="28"/>
            <w:szCs w:val="28"/>
          </w:rPr>
          <m:t>ε</m:t>
        </m:r>
      </m:oMath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Default="00A7170E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>ε</m:t>
        </m:r>
      </m:oMath>
      <w:r w:rsidRPr="00633F2B">
        <w:rPr>
          <w:rFonts w:ascii="Times New Roman" w:eastAsiaTheme="minorEastAsia" w:hAnsi="Times New Roman"/>
          <w:sz w:val="28"/>
          <w:szCs w:val="28"/>
        </w:rPr>
        <w:t xml:space="preserve"> – удельная диссипация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Default="00496CF4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E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 w:rsidR="00A7170E">
        <w:rPr>
          <w:rFonts w:ascii="Times New Roman" w:eastAsia="Times New Roman" w:hAnsi="Times New Roman"/>
          <w:sz w:val="28"/>
          <w:szCs w:val="28"/>
        </w:rPr>
        <w:t xml:space="preserve">отношение плотности газа перед </w:t>
      </w:r>
      <w:bookmarkStart w:id="1" w:name="OLE_LINK1"/>
      <m:oMath>
        <m:r>
          <w:rPr>
            <w:rFonts w:ascii="Cambria Math" w:eastAsia="Times New Roman" w:hAnsi="Cambria Math"/>
            <w:sz w:val="28"/>
            <w:szCs w:val="28"/>
            <w:lang w:val="en-US"/>
          </w:rPr>
          <m:t>i</m:t>
        </m:r>
      </m:oMath>
      <w:bookmarkEnd w:id="1"/>
      <w:r w:rsidR="00A7170E">
        <w:rPr>
          <w:rFonts w:ascii="Times New Roman" w:eastAsia="Times New Roman" w:hAnsi="Times New Roman"/>
          <w:sz w:val="28"/>
          <w:szCs w:val="28"/>
        </w:rPr>
        <w:t>-</w:t>
      </w:r>
      <w:proofErr w:type="gramStart"/>
      <w:r w:rsidR="00A7170E">
        <w:rPr>
          <w:rFonts w:ascii="Times New Roman" w:eastAsia="Times New Roman" w:hAnsi="Times New Roman"/>
          <w:sz w:val="28"/>
          <w:szCs w:val="28"/>
        </w:rPr>
        <w:t>м</w:t>
      </w:r>
      <w:proofErr w:type="gramEnd"/>
      <w:r w:rsidR="00A7170E">
        <w:rPr>
          <w:rFonts w:ascii="Times New Roman" w:eastAsia="Times New Roman" w:hAnsi="Times New Roman"/>
          <w:sz w:val="28"/>
          <w:szCs w:val="28"/>
        </w:rPr>
        <w:t xml:space="preserve"> скачком уплотнения к плотности за ним;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  <w:lang w:val="en-US"/>
          </w:rPr>
          <m:t>E</m:t>
        </m:r>
      </m:oMath>
      <w:r w:rsidRPr="007778D6">
        <w:rPr>
          <w:rStyle w:val="a5"/>
          <w:rFonts w:ascii="Times New Roman" w:hAnsi="Times New Roman"/>
          <w:color w:val="000000"/>
          <w:sz w:val="28"/>
          <w:szCs w:val="28"/>
        </w:rPr>
        <w:t xml:space="preserve"> – </w:t>
      </w:r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полная удельная энергия, </w:t>
      </w:r>
      <w:proofErr w:type="gramStart"/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Default="00496CF4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G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b</m:t>
            </m:r>
          </m:sub>
        </m:sSub>
      </m:oMath>
      <w:r w:rsidR="00A7170E" w:rsidRPr="00633F2B">
        <w:rPr>
          <w:rFonts w:ascii="Times New Roman" w:eastAsiaTheme="minorEastAsia" w:hAnsi="Times New Roman"/>
          <w:sz w:val="28"/>
          <w:szCs w:val="28"/>
        </w:rPr>
        <w:t>– кинетиче</w:t>
      </w:r>
      <w:proofErr w:type="spellStart"/>
      <w:r w:rsidR="00A7170E">
        <w:rPr>
          <w:rFonts w:ascii="Times New Roman" w:eastAsiaTheme="minorEastAsia" w:hAnsi="Times New Roman"/>
          <w:sz w:val="28"/>
          <w:szCs w:val="28"/>
        </w:rPr>
        <w:t>ская</w:t>
      </w:r>
      <w:proofErr w:type="spellEnd"/>
      <w:r w:rsidR="00A7170E">
        <w:rPr>
          <w:rFonts w:ascii="Times New Roman" w:eastAsiaTheme="minorEastAsia" w:hAnsi="Times New Roman"/>
          <w:sz w:val="28"/>
          <w:szCs w:val="28"/>
        </w:rPr>
        <w:t xml:space="preserve"> энергия выталкивающей силы</w:t>
      </w:r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, </w:t>
      </w:r>
      <w:proofErr w:type="gramStart"/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Default="00496CF4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k</m:t>
            </m:r>
          </m:sub>
        </m:sSub>
      </m:oMath>
      <w:r w:rsidR="00A7170E">
        <w:rPr>
          <w:rFonts w:ascii="Times New Roman" w:eastAsiaTheme="minorEastAsia" w:hAnsi="Times New Roman"/>
          <w:sz w:val="28"/>
          <w:szCs w:val="28"/>
        </w:rPr>
        <w:t xml:space="preserve"> – турбулентная кинетическая энергия</w:t>
      </w:r>
      <w:r w:rsidR="00A7170E" w:rsidRPr="00633F2B">
        <w:rPr>
          <w:rFonts w:ascii="Times New Roman" w:eastAsiaTheme="minorEastAsia" w:hAnsi="Times New Roman"/>
          <w:sz w:val="28"/>
          <w:szCs w:val="28"/>
        </w:rPr>
        <w:t>, образованн</w:t>
      </w:r>
      <w:r w:rsidR="00A7170E">
        <w:rPr>
          <w:rFonts w:ascii="Times New Roman" w:eastAsiaTheme="minorEastAsia" w:hAnsi="Times New Roman"/>
          <w:sz w:val="28"/>
          <w:szCs w:val="28"/>
        </w:rPr>
        <w:t>ая</w:t>
      </w:r>
      <w:r w:rsidR="00A7170E" w:rsidRPr="00633F2B">
        <w:rPr>
          <w:rFonts w:ascii="Times New Roman" w:eastAsiaTheme="minorEastAsia" w:hAnsi="Times New Roman"/>
          <w:sz w:val="28"/>
          <w:szCs w:val="28"/>
        </w:rPr>
        <w:t xml:space="preserve"> от средних градиентов скорости</w:t>
      </w:r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, </w:t>
      </w:r>
      <w:proofErr w:type="gramStart"/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="00A7170E"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  <w:lang w:val="en-US"/>
          </w:rPr>
          <m:t>H</m:t>
        </m:r>
      </m:oMath>
      <w:r w:rsidRPr="007778D6">
        <w:rPr>
          <w:rStyle w:val="a5"/>
          <w:rFonts w:ascii="Times New Roman" w:hAnsi="Times New Roman"/>
          <w:color w:val="000000"/>
          <w:sz w:val="28"/>
          <w:szCs w:val="28"/>
        </w:rPr>
        <w:t xml:space="preserve"> –</w:t>
      </w:r>
      <w:r w:rsidRPr="00F06DF9">
        <w:rPr>
          <w:rStyle w:val="a5"/>
          <w:rFonts w:ascii="Times New Roman" w:hAnsi="Times New Roman"/>
          <w:color w:val="000000"/>
          <w:sz w:val="28"/>
          <w:szCs w:val="28"/>
        </w:rPr>
        <w:t xml:space="preserve"> 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полная энтальпия, </w:t>
      </w:r>
      <w:proofErr w:type="gramStart"/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/кг;</w:t>
      </w:r>
    </w:p>
    <w:p w:rsidR="00A7170E" w:rsidRPr="00927C4A" w:rsidRDefault="00496CF4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 w:rsidR="00A7170E">
        <w:rPr>
          <w:rFonts w:ascii="Times New Roman" w:eastAsia="Times New Roman" w:hAnsi="Times New Roman"/>
          <w:sz w:val="28"/>
          <w:szCs w:val="28"/>
        </w:rPr>
        <w:t xml:space="preserve">коэффициент сохранения полного давления на </w:t>
      </w:r>
      <m:oMath>
        <m:r>
          <w:rPr>
            <w:rFonts w:ascii="Cambria Math" w:eastAsia="Times New Roman" w:hAnsi="Cambria Math"/>
            <w:sz w:val="28"/>
            <w:szCs w:val="28"/>
            <w:lang w:val="en-US"/>
          </w:rPr>
          <m:t>i</m:t>
        </m:r>
      </m:oMath>
      <w:r w:rsidR="00A7170E">
        <w:rPr>
          <w:rFonts w:ascii="Times New Roman" w:eastAsia="Times New Roman" w:hAnsi="Times New Roman"/>
          <w:sz w:val="28"/>
          <w:szCs w:val="28"/>
        </w:rPr>
        <w:t>-</w:t>
      </w:r>
      <w:proofErr w:type="gramStart"/>
      <w:r w:rsidR="00A7170E">
        <w:rPr>
          <w:rFonts w:ascii="Times New Roman" w:eastAsia="Times New Roman" w:hAnsi="Times New Roman"/>
          <w:sz w:val="28"/>
          <w:szCs w:val="28"/>
        </w:rPr>
        <w:t>м</w:t>
      </w:r>
      <w:proofErr w:type="gramEnd"/>
      <w:r w:rsidR="00A7170E">
        <w:rPr>
          <w:rFonts w:ascii="Times New Roman" w:eastAsia="Times New Roman" w:hAnsi="Times New Roman"/>
          <w:sz w:val="28"/>
          <w:szCs w:val="28"/>
        </w:rPr>
        <w:t xml:space="preserve"> скачком уплотнения;</w:t>
      </w:r>
    </w:p>
    <w:p w:rsidR="00A7170E" w:rsidRPr="005D45FF" w:rsidRDefault="00496CF4" w:rsidP="00A7170E">
      <w:pPr>
        <w:ind w:firstLine="709"/>
        <w:jc w:val="both"/>
        <w:rPr>
          <w:rStyle w:val="a5"/>
          <w:rFonts w:ascii="Times New Roman" w:hAnsi="Times New Roman"/>
          <w:b w:val="0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f</m:t>
            </m:r>
          </m:sub>
        </m:sSub>
        <m:d>
          <m:d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/>
                    <w:sz w:val="28"/>
                    <w:szCs w:val="28"/>
                    <w:lang w:val="en-US"/>
                  </w:rPr>
                  <m:t>p</m:t>
                </m:r>
                <m:r>
                  <w:rPr>
                    <w:rFonts w:ascii="Cambria Math" w:eastAsia="Times New Roman" w:hAnsi="Cambria Math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eastAsia="Times New Roman" w:hAnsi="Cambria Math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eastAsia="Times New Roman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/>
                    <w:sz w:val="28"/>
                    <w:szCs w:val="28"/>
                  </w:rPr>
                  <m:t>p</m:t>
                </m:r>
              </m:sub>
            </m:sSub>
            <m:r>
              <w:rPr>
                <w:rFonts w:ascii="Cambria Math" w:eastAsia="Times New Roman" w:hAnsi="Cambria Math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eastAsia="Times New Roman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="Times New Roman" w:hAnsi="Cambria Math"/>
                    <w:sz w:val="28"/>
                    <w:szCs w:val="28"/>
                  </w:rPr>
                  <m:t>T</m:t>
                </m:r>
              </m:sub>
            </m:sSub>
          </m:e>
        </m:d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 w:rsidR="00A7170E">
        <w:rPr>
          <w:rFonts w:ascii="Times New Roman" w:eastAsia="Times New Roman" w:hAnsi="Times New Roman"/>
          <w:sz w:val="28"/>
          <w:szCs w:val="28"/>
        </w:rPr>
        <w:t>отношения различных параметров течения на контактном разрыве, исходящем из тройной точки</w:t>
      </w:r>
      <w:r w:rsidR="00A7170E"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5D45FF" w:rsidRDefault="00A7170E" w:rsidP="00A7170E">
      <w:pPr>
        <w:ind w:firstLine="709"/>
        <w:jc w:val="both"/>
        <w:rPr>
          <w:rStyle w:val="a5"/>
          <w:rFonts w:ascii="Times New Roman" w:hAnsi="Times New Roman"/>
          <w:b w:val="0"/>
          <w:color w:val="000000"/>
          <w:sz w:val="28"/>
          <w:szCs w:val="28"/>
        </w:rPr>
      </w:pPr>
      <w:proofErr w:type="spellStart"/>
      <w:r w:rsidRPr="00D47DA9">
        <w:rPr>
          <w:rFonts w:ascii="Times New Roman" w:eastAsia="Times New Roman" w:hAnsi="Times New Roman"/>
          <w:i/>
          <w:sz w:val="28"/>
          <w:szCs w:val="28"/>
          <w:lang w:val="en-US"/>
        </w:rPr>
        <w:t>J</w:t>
      </w:r>
      <w:r w:rsidRPr="00D47DA9">
        <w:rPr>
          <w:rFonts w:ascii="Times New Roman" w:eastAsia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D47DA9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–</w:t>
      </w:r>
      <w:r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интенсивность</w:t>
      </w:r>
      <w:r w:rsidRPr="00D47DA9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val="en-US"/>
        </w:rPr>
        <w:t>i</w:t>
      </w:r>
      <w:proofErr w:type="spellEnd"/>
      <w:r>
        <w:rPr>
          <w:rFonts w:ascii="Times New Roman" w:eastAsia="Times New Roman" w:hAnsi="Times New Roman"/>
          <w:sz w:val="28"/>
          <w:szCs w:val="28"/>
        </w:rPr>
        <w:t>-го скачка (отношение статических давлений за скачком и перед ним)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633F2B" w:rsidRDefault="00A7170E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eastAsiaTheme="minorEastAsia" w:hAnsi="Cambria Math"/>
            <w:sz w:val="28"/>
            <w:szCs w:val="28"/>
          </w:rPr>
          <m:t>k</m:t>
        </m:r>
      </m:oMath>
      <w:r w:rsidRPr="00633F2B">
        <w:rPr>
          <w:rFonts w:ascii="Times New Roman" w:eastAsiaTheme="minorEastAsia" w:hAnsi="Times New Roman"/>
          <w:sz w:val="28"/>
          <w:szCs w:val="28"/>
        </w:rPr>
        <w:t xml:space="preserve"> – кинетическая энергия турбулентности</w:t>
      </w:r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, </w:t>
      </w:r>
      <w:proofErr w:type="gramStart"/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Дж</w:t>
      </w:r>
      <w:proofErr w:type="gramEnd"/>
      <w:r w:rsidRPr="00327378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927C4A" w:rsidRDefault="00A7170E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r>
          <w:rPr>
            <w:rFonts w:ascii="Cambria Math" w:eastAsia="Times New Roman" w:hAnsi="Cambria Math"/>
            <w:sz w:val="28"/>
            <w:szCs w:val="28"/>
          </w:rPr>
          <m:t>M-</m:t>
        </m:r>
      </m:oMath>
      <w:r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число Маха потока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927C4A" w:rsidRDefault="00A7170E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r>
          <w:rPr>
            <w:rFonts w:ascii="Cambria Math" w:eastAsia="Times New Roman" w:hAnsi="Cambria Math"/>
            <w:sz w:val="28"/>
            <w:szCs w:val="28"/>
          </w:rPr>
          <m:t>p-</m:t>
        </m:r>
      </m:oMath>
      <w:r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статическое давление потока перед тройной конфигурацией</w:t>
      </w:r>
      <w:r w:rsidRPr="004B04D4">
        <w:rPr>
          <w:rFonts w:ascii="Times New Roman" w:hAnsi="Times New Roman"/>
          <w:sz w:val="28"/>
          <w:szCs w:val="28"/>
        </w:rPr>
        <w:t>, Па;</w:t>
      </w:r>
    </w:p>
    <w:p w:rsidR="00A7170E" w:rsidRPr="002D73F5" w:rsidRDefault="00496CF4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i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 w:rsidRPr="00927C4A">
        <w:rPr>
          <w:rFonts w:ascii="Times New Roman" w:eastAsia="Times New Roman" w:hAnsi="Times New Roman"/>
          <w:sz w:val="28"/>
          <w:szCs w:val="28"/>
        </w:rPr>
        <w:t xml:space="preserve"> </w:t>
      </w:r>
      <w:r w:rsidR="00A7170E">
        <w:rPr>
          <w:rFonts w:ascii="Times New Roman" w:eastAsia="Times New Roman" w:hAnsi="Times New Roman"/>
          <w:sz w:val="28"/>
          <w:szCs w:val="28"/>
        </w:rPr>
        <w:t xml:space="preserve">статическое давление </w:t>
      </w:r>
      <w:proofErr w:type="spellStart"/>
      <w:r w:rsidR="00A7170E" w:rsidRPr="002D73F5">
        <w:rPr>
          <w:rFonts w:ascii="Times New Roman" w:eastAsia="Times New Roman" w:hAnsi="Times New Roman"/>
          <w:i/>
          <w:sz w:val="28"/>
          <w:szCs w:val="28"/>
          <w:lang w:val="en-US"/>
        </w:rPr>
        <w:t>i</w:t>
      </w:r>
      <w:proofErr w:type="spellEnd"/>
      <w:r w:rsidR="00A7170E" w:rsidRPr="002D73F5">
        <w:rPr>
          <w:rFonts w:ascii="Times New Roman" w:eastAsia="Times New Roman" w:hAnsi="Times New Roman"/>
          <w:sz w:val="28"/>
          <w:szCs w:val="28"/>
        </w:rPr>
        <w:t>-</w:t>
      </w:r>
      <w:r w:rsidR="00A7170E">
        <w:rPr>
          <w:rFonts w:ascii="Times New Roman" w:eastAsia="Times New Roman" w:hAnsi="Times New Roman"/>
          <w:sz w:val="28"/>
          <w:szCs w:val="28"/>
        </w:rPr>
        <w:t>м скачком</w:t>
      </w:r>
      <w:r w:rsidR="00A7170E" w:rsidRPr="004B04D4">
        <w:rPr>
          <w:rFonts w:ascii="Times New Roman" w:hAnsi="Times New Roman"/>
          <w:sz w:val="28"/>
          <w:szCs w:val="28"/>
        </w:rPr>
        <w:t>, Па;</w:t>
      </w:r>
    </w:p>
    <w:p w:rsidR="00A7170E" w:rsidRPr="005D45FF" w:rsidRDefault="00496CF4" w:rsidP="00A7170E">
      <w:pPr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>-</m:t>
        </m:r>
      </m:oMath>
      <w:r w:rsidR="00A7170E">
        <w:rPr>
          <w:rFonts w:ascii="Times New Roman" w:eastAsia="Times New Roman" w:hAnsi="Times New Roman"/>
          <w:sz w:val="28"/>
          <w:szCs w:val="28"/>
        </w:rPr>
        <w:t xml:space="preserve"> полное давление (давление торможения) потока газа перед тройной конфигурацией</w:t>
      </w:r>
      <w:r w:rsidR="00A7170E" w:rsidRPr="004B04D4">
        <w:rPr>
          <w:rFonts w:ascii="Times New Roman" w:hAnsi="Times New Roman"/>
          <w:sz w:val="28"/>
          <w:szCs w:val="28"/>
        </w:rPr>
        <w:t>, Па;</w:t>
      </w:r>
    </w:p>
    <w:p w:rsidR="00A7170E" w:rsidRPr="007778D6" w:rsidRDefault="00A7170E" w:rsidP="00A7170E">
      <w:pPr>
        <w:ind w:firstLine="709"/>
        <w:jc w:val="both"/>
        <w:rPr>
          <w:rFonts w:ascii="Times New Roman" w:eastAsia="Times New Roman" w:hAnsi="Times New Roman"/>
          <w:sz w:val="32"/>
          <w:szCs w:val="32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</w:rPr>
          <m:t xml:space="preserve"> q</m:t>
        </m:r>
      </m:oMath>
      <w:r w:rsidRPr="007778D6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 xml:space="preserve"> – тепловой поток, Вт/м</w:t>
      </w:r>
      <w:proofErr w:type="gramStart"/>
      <w:r w:rsidRPr="007778D6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>2</w:t>
      </w:r>
      <w:proofErr w:type="gramEnd"/>
      <w:r w:rsidRPr="007778D6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>;</w:t>
      </w:r>
    </w:p>
    <w:p w:rsidR="00A7170E" w:rsidRPr="00F06DF9" w:rsidRDefault="00A7170E" w:rsidP="00A7170E">
      <w:pPr>
        <w:ind w:firstLine="709"/>
        <w:jc w:val="both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  <w:lang w:val="en-US"/>
          </w:rPr>
          <m:t>S</m:t>
        </m:r>
      </m:oMath>
      <w:r>
        <w:rPr>
          <w:rFonts w:ascii="Times New Roman" w:eastAsiaTheme="minorEastAsia" w:hAnsi="Times New Roman"/>
          <w:sz w:val="28"/>
          <w:szCs w:val="28"/>
        </w:rPr>
        <w:t xml:space="preserve"> – инвариант тензора деформаций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5D45FF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T</m:t>
        </m:r>
      </m:oMath>
      <w:r w:rsidRPr="007778D6">
        <w:rPr>
          <w:rFonts w:ascii="Times New Roman" w:hAnsi="Times New Roman"/>
          <w:sz w:val="28"/>
          <w:szCs w:val="28"/>
        </w:rPr>
        <w:t xml:space="preserve"> – универсальная абсолютная температура, </w:t>
      </w:r>
      <w:proofErr w:type="gramStart"/>
      <w:r w:rsidRPr="007778D6">
        <w:rPr>
          <w:rFonts w:ascii="Times New Roman" w:hAnsi="Times New Roman"/>
          <w:sz w:val="28"/>
          <w:szCs w:val="28"/>
        </w:rPr>
        <w:t>К</w:t>
      </w:r>
      <w:proofErr w:type="gramEnd"/>
      <w:r w:rsidRPr="007778D6">
        <w:rPr>
          <w:rFonts w:ascii="Times New Roman" w:hAnsi="Times New Roman"/>
          <w:sz w:val="28"/>
          <w:szCs w:val="28"/>
        </w:rPr>
        <w:t>;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</w:rPr>
          <m:t xml:space="preserve"> t</m:t>
        </m:r>
      </m:oMath>
      <w:r w:rsidRPr="007778D6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 – время, </w:t>
      </w:r>
      <w:proofErr w:type="gramStart"/>
      <w:r w:rsidRPr="007778D6">
        <w:rPr>
          <w:rStyle w:val="a5"/>
          <w:rFonts w:ascii="Times New Roman" w:hAnsi="Times New Roman"/>
          <w:b w:val="0"/>
          <w:color w:val="000000"/>
          <w:sz w:val="28"/>
          <w:szCs w:val="28"/>
        </w:rPr>
        <w:t>с</w:t>
      </w:r>
      <w:proofErr w:type="gramEnd"/>
      <w:r w:rsidRPr="007778D6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CF591B">
        <w:rPr>
          <w:rFonts w:ascii="Times New Roman" w:hAnsi="Times New Roman"/>
          <w:i/>
          <w:sz w:val="28"/>
          <w:szCs w:val="28"/>
          <w:lang w:val="en-US"/>
        </w:rPr>
        <w:t>u</w:t>
      </w:r>
      <w:proofErr w:type="gramEnd"/>
      <w:r w:rsidRPr="00CF591B">
        <w:rPr>
          <w:rFonts w:ascii="Times New Roman" w:hAnsi="Times New Roman"/>
          <w:i/>
          <w:sz w:val="28"/>
          <w:szCs w:val="28"/>
        </w:rPr>
        <w:t xml:space="preserve">, </w:t>
      </w:r>
      <w:r w:rsidRPr="00CF591B">
        <w:rPr>
          <w:rFonts w:ascii="Times New Roman" w:hAnsi="Times New Roman"/>
          <w:i/>
          <w:sz w:val="28"/>
          <w:szCs w:val="28"/>
          <w:lang w:val="en-US"/>
        </w:rPr>
        <w:t>v</w:t>
      </w:r>
      <w:r w:rsidRPr="00CF591B">
        <w:rPr>
          <w:rFonts w:ascii="Times New Roman" w:hAnsi="Times New Roman"/>
          <w:i/>
          <w:sz w:val="28"/>
          <w:szCs w:val="28"/>
        </w:rPr>
        <w:t>, w</w:t>
      </w:r>
      <w:r w:rsidRPr="00C61C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</w:t>
      </w:r>
      <w:r w:rsidRPr="00C61C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компоненты вектора </w:t>
      </w:r>
      <w:r w:rsidRPr="00C61C2E">
        <w:rPr>
          <w:rFonts w:ascii="Times New Roman" w:hAnsi="Times New Roman"/>
          <w:sz w:val="28"/>
          <w:szCs w:val="28"/>
        </w:rPr>
        <w:t>скорост</w:t>
      </w:r>
      <w:r>
        <w:rPr>
          <w:rFonts w:ascii="Times New Roman" w:hAnsi="Times New Roman"/>
          <w:sz w:val="28"/>
          <w:szCs w:val="28"/>
        </w:rPr>
        <w:t>и</w:t>
      </w:r>
      <w:r w:rsidRPr="00C61C2E">
        <w:rPr>
          <w:rFonts w:ascii="Times New Roman" w:hAnsi="Times New Roman"/>
          <w:sz w:val="28"/>
          <w:szCs w:val="28"/>
        </w:rPr>
        <w:t>, м/с;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</m:oMath>
      <w:r w:rsidRPr="007778D6">
        <w:rPr>
          <w:rFonts w:ascii="Times New Roman" w:hAnsi="Times New Roman"/>
          <w:sz w:val="28"/>
          <w:szCs w:val="28"/>
        </w:rPr>
        <w:t xml:space="preserve"> – объем газа</w:t>
      </w:r>
      <w:r>
        <w:rPr>
          <w:rFonts w:ascii="Times New Roman" w:hAnsi="Times New Roman"/>
          <w:sz w:val="28"/>
          <w:szCs w:val="28"/>
        </w:rPr>
        <w:t>,</w:t>
      </w:r>
      <w:r w:rsidRPr="007778D6">
        <w:rPr>
          <w:rFonts w:ascii="Times New Roman" w:hAnsi="Times New Roman"/>
          <w:sz w:val="28"/>
          <w:szCs w:val="28"/>
        </w:rPr>
        <w:t xml:space="preserve"> м</w:t>
      </w:r>
      <w:r w:rsidRPr="007778D6">
        <w:rPr>
          <w:rFonts w:ascii="Times New Roman" w:hAnsi="Times New Roman"/>
          <w:sz w:val="28"/>
          <w:szCs w:val="28"/>
          <w:vertAlign w:val="superscript"/>
        </w:rPr>
        <w:t>3</w:t>
      </w:r>
      <w:r w:rsidRPr="00EE7265">
        <w:rPr>
          <w:rFonts w:ascii="Times New Roman" w:hAnsi="Times New Roman"/>
          <w:sz w:val="28"/>
          <w:szCs w:val="28"/>
        </w:rPr>
        <w:t>.</w:t>
      </w:r>
    </w:p>
    <w:p w:rsidR="00A7170E" w:rsidRPr="004B04D4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</w:rPr>
      </w:pPr>
    </w:p>
    <w:p w:rsidR="00A7170E" w:rsidRPr="007778D6" w:rsidRDefault="00A7170E" w:rsidP="00A7170E">
      <w:pPr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7778D6">
        <w:rPr>
          <w:rFonts w:ascii="Times New Roman" w:eastAsia="Times New Roman" w:hAnsi="Times New Roman"/>
          <w:sz w:val="28"/>
          <w:szCs w:val="28"/>
        </w:rPr>
        <w:t>Греческие символы</w:t>
      </w:r>
    </w:p>
    <w:p w:rsidR="00A7170E" w:rsidRDefault="00496CF4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β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sub>
        </m:sSub>
      </m:oMath>
      <w:r w:rsidR="00A7170E">
        <w:rPr>
          <w:rFonts w:ascii="Times New Roman" w:hAnsi="Times New Roman"/>
          <w:sz w:val="28"/>
          <w:szCs w:val="28"/>
        </w:rPr>
        <w:t xml:space="preserve"> – угол поворота потока на </w:t>
      </w:r>
      <w:proofErr w:type="gramStart"/>
      <w:r w:rsidR="00A7170E">
        <w:rPr>
          <w:rFonts w:ascii="Times New Roman" w:hAnsi="Times New Roman"/>
          <w:sz w:val="28"/>
          <w:szCs w:val="28"/>
        </w:rPr>
        <w:t>-м</w:t>
      </w:r>
      <w:proofErr w:type="gramEnd"/>
      <w:r w:rsidR="00A7170E">
        <w:rPr>
          <w:rFonts w:ascii="Times New Roman" w:hAnsi="Times New Roman"/>
          <w:sz w:val="28"/>
          <w:szCs w:val="28"/>
        </w:rPr>
        <w:t xml:space="preserve"> скачке уплотнения</w:t>
      </w:r>
      <w:r w:rsidR="00A7170E"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5D45FF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γ</m:t>
        </m:r>
      </m:oMath>
      <w:r>
        <w:rPr>
          <w:rFonts w:ascii="Times New Roman" w:hAnsi="Times New Roman"/>
          <w:sz w:val="28"/>
          <w:szCs w:val="28"/>
        </w:rPr>
        <w:t xml:space="preserve"> – показатель адиабаты</w:t>
      </w:r>
      <w:r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D47DA9" w:rsidRDefault="00496CF4" w:rsidP="00A7170E">
      <w:pPr>
        <w:pStyle w:val="a3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i</m:t>
            </m:r>
          </m:sub>
        </m:sSub>
      </m:oMath>
      <w:r w:rsidR="00A7170E" w:rsidRPr="009A3C2C">
        <w:rPr>
          <w:rFonts w:ascii="Times New Roman" w:eastAsia="Times New Roman" w:hAnsi="Times New Roman"/>
          <w:sz w:val="28"/>
          <w:szCs w:val="28"/>
        </w:rPr>
        <w:t xml:space="preserve"> – </w:t>
      </w:r>
      <w:r w:rsidR="00A7170E">
        <w:rPr>
          <w:rFonts w:ascii="Times New Roman" w:eastAsia="Times New Roman" w:hAnsi="Times New Roman"/>
          <w:sz w:val="28"/>
          <w:szCs w:val="28"/>
        </w:rPr>
        <w:t xml:space="preserve">угол наклона </w:t>
      </w:r>
      <w:proofErr w:type="gramStart"/>
      <w:r w:rsidR="00A7170E">
        <w:rPr>
          <w:rFonts w:ascii="Times New Roman" w:eastAsia="Times New Roman" w:hAnsi="Times New Roman"/>
          <w:sz w:val="28"/>
          <w:szCs w:val="28"/>
        </w:rPr>
        <w:t>-г</w:t>
      </w:r>
      <w:proofErr w:type="gramEnd"/>
      <w:r w:rsidR="00A7170E">
        <w:rPr>
          <w:rFonts w:ascii="Times New Roman" w:eastAsia="Times New Roman" w:hAnsi="Times New Roman"/>
          <w:sz w:val="28"/>
          <w:szCs w:val="28"/>
        </w:rPr>
        <w:t>о скачка к вектору скорости потока перед ним</w:t>
      </w:r>
      <w:r w:rsidR="00A7170E" w:rsidRPr="008005EC">
        <w:rPr>
          <w:rStyle w:val="a5"/>
          <w:rFonts w:ascii="Times New Roman" w:hAnsi="Times New Roman"/>
          <w:b w:val="0"/>
          <w:color w:val="000000"/>
          <w:sz w:val="28"/>
          <w:szCs w:val="28"/>
        </w:rPr>
        <w:t>;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78D6">
        <w:rPr>
          <w:rFonts w:ascii="Times New Roman" w:hAnsi="Times New Roman"/>
          <w:sz w:val="28"/>
          <w:szCs w:val="28"/>
        </w:rPr>
        <w:t xml:space="preserve">μ – масса газа, </w:t>
      </w:r>
      <w:proofErr w:type="gramStart"/>
      <w:r w:rsidRPr="007778D6">
        <w:rPr>
          <w:rFonts w:ascii="Times New Roman" w:hAnsi="Times New Roman"/>
          <w:sz w:val="28"/>
          <w:szCs w:val="28"/>
        </w:rPr>
        <w:t>кг</w:t>
      </w:r>
      <w:proofErr w:type="gramEnd"/>
      <w:r w:rsidRPr="007778D6">
        <w:rPr>
          <w:rFonts w:ascii="Times New Roman" w:hAnsi="Times New Roman"/>
          <w:sz w:val="28"/>
          <w:szCs w:val="28"/>
        </w:rPr>
        <w:t>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hAnsi="Times New Roman"/>
          <w:b w:val="0"/>
          <w:color w:val="000000"/>
          <w:sz w:val="28"/>
          <w:szCs w:val="28"/>
        </w:rPr>
      </w:pPr>
      <m:oMath>
        <m:r>
          <w:rPr>
            <w:rStyle w:val="a5"/>
            <w:rFonts w:ascii="Cambria Math" w:hAnsi="Cambria Math"/>
            <w:color w:val="000000"/>
            <w:sz w:val="28"/>
            <w:szCs w:val="28"/>
          </w:rPr>
          <m:t>τ</m:t>
        </m:r>
      </m:oMath>
      <w:r w:rsidRPr="007778D6">
        <w:rPr>
          <w:rStyle w:val="a5"/>
          <w:rFonts w:ascii="Times New Roman" w:hAnsi="Times New Roman"/>
          <w:b w:val="0"/>
          <w:color w:val="000000"/>
          <w:sz w:val="28"/>
          <w:szCs w:val="28"/>
        </w:rPr>
        <w:t xml:space="preserve"> – тензор вязких напряжений;</w:t>
      </w:r>
    </w:p>
    <w:p w:rsidR="00A7170E" w:rsidRPr="00EE7265" w:rsidRDefault="00496CF4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m</m:t>
            </m:r>
          </m:sub>
        </m:sSub>
      </m:oMath>
      <w:r w:rsidR="00A7170E" w:rsidRPr="00633F2B">
        <w:rPr>
          <w:rFonts w:ascii="Times New Roman" w:eastAsiaTheme="minorEastAsia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t</m:t>
            </m:r>
          </m:sub>
        </m:sSub>
      </m:oMath>
      <w:r w:rsidR="00A7170E" w:rsidRPr="00633F2B">
        <w:rPr>
          <w:rFonts w:ascii="Times New Roman" w:eastAsiaTheme="minorEastAsia" w:hAnsi="Times New Roman"/>
          <w:sz w:val="28"/>
          <w:szCs w:val="28"/>
        </w:rPr>
        <w:t xml:space="preserve"> – молекулярная и турбулентная (полученная путем осреднения различных функционалов от мелкомасштабных пульсаций) компоненты тензора вязких напряжений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78D6">
        <w:rPr>
          <w:rFonts w:ascii="Times New Roman" w:hAnsi="Times New Roman"/>
          <w:sz w:val="28"/>
          <w:szCs w:val="28"/>
        </w:rPr>
        <w:t xml:space="preserve">ρ </w:t>
      </w:r>
      <w:r w:rsidRPr="007778D6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 xml:space="preserve">– </w:t>
      </w:r>
      <w:r w:rsidRPr="007778D6">
        <w:rPr>
          <w:rFonts w:ascii="Times New Roman" w:hAnsi="Times New Roman"/>
          <w:sz w:val="28"/>
          <w:szCs w:val="28"/>
        </w:rPr>
        <w:t xml:space="preserve"> плотность, </w:t>
      </w:r>
      <w:proofErr w:type="gramStart"/>
      <w:r w:rsidRPr="007778D6">
        <w:rPr>
          <w:rFonts w:ascii="Times New Roman" w:hAnsi="Times New Roman"/>
          <w:sz w:val="28"/>
          <w:szCs w:val="28"/>
        </w:rPr>
        <w:t>кг</w:t>
      </w:r>
      <w:proofErr w:type="gramEnd"/>
      <w:r w:rsidRPr="007778D6">
        <w:rPr>
          <w:rFonts w:ascii="Times New Roman" w:hAnsi="Times New Roman"/>
          <w:sz w:val="28"/>
          <w:szCs w:val="28"/>
        </w:rPr>
        <w:t>/м</w:t>
      </w:r>
      <w:r w:rsidRPr="007778D6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A7170E" w:rsidRPr="007778D6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78D6">
        <w:rPr>
          <w:rFonts w:ascii="Times New Roman" w:hAnsi="Times New Roman"/>
          <w:sz w:val="28"/>
          <w:szCs w:val="28"/>
        </w:rPr>
        <w:t xml:space="preserve">υ </w:t>
      </w:r>
      <w:r w:rsidRPr="007778D6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 xml:space="preserve">– </w:t>
      </w:r>
      <w:r w:rsidRPr="007778D6">
        <w:rPr>
          <w:rFonts w:ascii="Times New Roman" w:hAnsi="Times New Roman"/>
          <w:sz w:val="28"/>
          <w:szCs w:val="28"/>
        </w:rPr>
        <w:t xml:space="preserve"> удельный объем, м</w:t>
      </w:r>
      <w:r w:rsidRPr="007778D6">
        <w:rPr>
          <w:rFonts w:ascii="Times New Roman" w:hAnsi="Times New Roman"/>
          <w:sz w:val="28"/>
          <w:szCs w:val="28"/>
          <w:vertAlign w:val="superscript"/>
        </w:rPr>
        <w:t>3</w:t>
      </w:r>
      <w:r w:rsidRPr="007778D6">
        <w:rPr>
          <w:rFonts w:ascii="Times New Roman" w:hAnsi="Times New Roman"/>
          <w:sz w:val="28"/>
          <w:szCs w:val="28"/>
        </w:rPr>
        <w:t>/кг;</w:t>
      </w:r>
    </w:p>
    <w:p w:rsidR="00A7170E" w:rsidRPr="005D45FF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</w:pPr>
      <m:oMath>
        <m:r>
          <m:rPr>
            <m:sty m:val="p"/>
          </m:rPr>
          <w:rPr>
            <w:rStyle w:val="a5"/>
            <w:rFonts w:ascii="Cambria Math" w:hAnsi="Cambria Math"/>
            <w:color w:val="000000"/>
            <w:sz w:val="28"/>
            <w:szCs w:val="28"/>
          </w:rPr>
          <m:t xml:space="preserve"> ∇</m:t>
        </m:r>
      </m:oMath>
      <w:r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 xml:space="preserve"> – оператор Лапласа</w:t>
      </w:r>
      <w:r w:rsidRPr="005D45FF"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>.</w:t>
      </w:r>
    </w:p>
    <w:p w:rsidR="00A7170E" w:rsidRPr="005D45FF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</w:pPr>
    </w:p>
    <w:p w:rsidR="00A7170E" w:rsidRDefault="00A7170E" w:rsidP="00A7170E">
      <w:pPr>
        <w:pStyle w:val="a3"/>
        <w:spacing w:line="360" w:lineRule="auto"/>
        <w:ind w:firstLine="709"/>
        <w:jc w:val="both"/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</w:pPr>
      <w:r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  <w:t>Список сокращений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 w:rsidRPr="00EA0C21">
        <w:rPr>
          <w:rFonts w:ascii="Times New Roman" w:hAnsi="Times New Roman"/>
          <w:sz w:val="28"/>
          <w:szCs w:val="20"/>
        </w:rPr>
        <w:t>ТВС</w:t>
      </w:r>
      <w:r>
        <w:rPr>
          <w:rFonts w:ascii="Times New Roman" w:hAnsi="Times New Roman"/>
          <w:sz w:val="28"/>
          <w:szCs w:val="20"/>
        </w:rPr>
        <w:t xml:space="preserve"> –</w:t>
      </w:r>
      <w:r w:rsidRPr="00EA0C21">
        <w:rPr>
          <w:rFonts w:ascii="Times New Roman" w:hAnsi="Times New Roman"/>
          <w:sz w:val="28"/>
          <w:szCs w:val="20"/>
        </w:rPr>
        <w:t xml:space="preserve"> </w:t>
      </w:r>
      <w:r>
        <w:rPr>
          <w:rFonts w:ascii="Times New Roman" w:hAnsi="Times New Roman"/>
          <w:sz w:val="28"/>
          <w:szCs w:val="20"/>
        </w:rPr>
        <w:t>топливно-воздушная смесь;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 w:rsidRPr="00EA0C21">
        <w:rPr>
          <w:rFonts w:ascii="Times New Roman" w:hAnsi="Times New Roman"/>
          <w:sz w:val="28"/>
          <w:szCs w:val="20"/>
        </w:rPr>
        <w:t xml:space="preserve">ВРД </w:t>
      </w:r>
      <w:r>
        <w:rPr>
          <w:rFonts w:ascii="Times New Roman" w:hAnsi="Times New Roman"/>
          <w:sz w:val="28"/>
          <w:szCs w:val="20"/>
        </w:rPr>
        <w:t xml:space="preserve">– </w:t>
      </w:r>
      <w:r w:rsidRPr="00EA0C21">
        <w:rPr>
          <w:rFonts w:ascii="Times New Roman" w:hAnsi="Times New Roman"/>
          <w:sz w:val="28"/>
          <w:szCs w:val="20"/>
        </w:rPr>
        <w:t>воздушно</w:t>
      </w:r>
      <w:r>
        <w:rPr>
          <w:rFonts w:ascii="Times New Roman" w:hAnsi="Times New Roman"/>
          <w:sz w:val="28"/>
          <w:szCs w:val="20"/>
        </w:rPr>
        <w:t>-реактивных двигателей;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t>ТК – тройные конфигурации;</w:t>
      </w:r>
    </w:p>
    <w:p w:rsidR="00A7170E" w:rsidRDefault="00A7170E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263318">
        <w:rPr>
          <w:rFonts w:ascii="Times New Roman" w:hAnsi="Times New Roman"/>
          <w:sz w:val="28"/>
          <w:szCs w:val="28"/>
          <w:lang w:eastAsia="ru-RU"/>
        </w:rPr>
        <w:t>ТКП</w:t>
      </w:r>
      <w:r>
        <w:rPr>
          <w:rFonts w:ascii="Times New Roman" w:hAnsi="Times New Roman"/>
          <w:sz w:val="28"/>
          <w:szCs w:val="28"/>
          <w:lang w:eastAsia="ru-RU"/>
        </w:rPr>
        <w:t xml:space="preserve"> – переходные тройные конфигурации;</w:t>
      </w:r>
    </w:p>
    <w:p w:rsidR="001B1F90" w:rsidRDefault="001B1F90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СВУ – сверхзвуковое входное устройство;</w:t>
      </w:r>
    </w:p>
    <w:p w:rsidR="00C0468D" w:rsidRDefault="00C0468D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t xml:space="preserve">ЖРД – </w:t>
      </w:r>
      <w:proofErr w:type="gramStart"/>
      <w:r w:rsidRPr="000B6828">
        <w:rPr>
          <w:rFonts w:ascii="Times New Roman" w:hAnsi="Times New Roman"/>
          <w:sz w:val="28"/>
          <w:szCs w:val="20"/>
        </w:rPr>
        <w:t>жидкостн</w:t>
      </w:r>
      <w:r>
        <w:rPr>
          <w:rFonts w:ascii="Times New Roman" w:hAnsi="Times New Roman"/>
          <w:sz w:val="28"/>
          <w:szCs w:val="20"/>
        </w:rPr>
        <w:t>ой</w:t>
      </w:r>
      <w:proofErr w:type="gramEnd"/>
      <w:r>
        <w:rPr>
          <w:rFonts w:ascii="Times New Roman" w:hAnsi="Times New Roman"/>
          <w:sz w:val="28"/>
          <w:szCs w:val="20"/>
        </w:rPr>
        <w:t xml:space="preserve"> ракетный двигатель;</w:t>
      </w:r>
    </w:p>
    <w:p w:rsidR="00B31A48" w:rsidRDefault="00B31A48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 w:rsidRPr="000B6828">
        <w:rPr>
          <w:rFonts w:ascii="Times New Roman" w:hAnsi="Times New Roman"/>
          <w:sz w:val="28"/>
          <w:szCs w:val="20"/>
        </w:rPr>
        <w:t>КПД</w:t>
      </w:r>
      <w:r>
        <w:rPr>
          <w:rFonts w:ascii="Times New Roman" w:hAnsi="Times New Roman"/>
          <w:sz w:val="28"/>
          <w:szCs w:val="20"/>
        </w:rPr>
        <w:t xml:space="preserve"> – коэффициент полезного действия; </w:t>
      </w:r>
    </w:p>
    <w:p w:rsidR="00C0468D" w:rsidRDefault="00C0468D" w:rsidP="00A7170E">
      <w:pPr>
        <w:pStyle w:val="a3"/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 w:rsidRPr="000B6828">
        <w:rPr>
          <w:rFonts w:ascii="Times New Roman" w:hAnsi="Times New Roman"/>
          <w:sz w:val="28"/>
          <w:szCs w:val="20"/>
        </w:rPr>
        <w:t>ПВРД</w:t>
      </w:r>
      <w:r>
        <w:rPr>
          <w:rFonts w:ascii="Times New Roman" w:hAnsi="Times New Roman"/>
          <w:sz w:val="28"/>
          <w:szCs w:val="20"/>
        </w:rPr>
        <w:t xml:space="preserve"> – </w:t>
      </w:r>
      <w:r w:rsidRPr="000B6828">
        <w:rPr>
          <w:rFonts w:ascii="Times New Roman" w:hAnsi="Times New Roman"/>
          <w:sz w:val="28"/>
          <w:szCs w:val="20"/>
        </w:rPr>
        <w:t>прямоточны</w:t>
      </w:r>
      <w:r>
        <w:rPr>
          <w:rFonts w:ascii="Times New Roman" w:hAnsi="Times New Roman"/>
          <w:sz w:val="28"/>
          <w:szCs w:val="20"/>
        </w:rPr>
        <w:t>й</w:t>
      </w:r>
      <w:r w:rsidRPr="000B6828">
        <w:rPr>
          <w:rFonts w:ascii="Times New Roman" w:hAnsi="Times New Roman"/>
          <w:sz w:val="28"/>
          <w:szCs w:val="20"/>
        </w:rPr>
        <w:t xml:space="preserve"> воздушно-реактивны</w:t>
      </w:r>
      <w:r>
        <w:rPr>
          <w:rFonts w:ascii="Times New Roman" w:hAnsi="Times New Roman"/>
          <w:sz w:val="28"/>
          <w:szCs w:val="20"/>
        </w:rPr>
        <w:t>й</w:t>
      </w:r>
      <w:r w:rsidRPr="000B6828">
        <w:rPr>
          <w:rFonts w:ascii="Times New Roman" w:hAnsi="Times New Roman"/>
          <w:sz w:val="28"/>
          <w:szCs w:val="20"/>
        </w:rPr>
        <w:t xml:space="preserve"> двигател</w:t>
      </w:r>
      <w:r>
        <w:rPr>
          <w:rFonts w:ascii="Times New Roman" w:hAnsi="Times New Roman"/>
          <w:sz w:val="28"/>
          <w:szCs w:val="20"/>
        </w:rPr>
        <w:t>ь;</w:t>
      </w:r>
    </w:p>
    <w:p w:rsidR="00CF546F" w:rsidRDefault="00CF546F" w:rsidP="00CF546F">
      <w:pPr>
        <w:pStyle w:val="a3"/>
        <w:tabs>
          <w:tab w:val="left" w:pos="2097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CF546F">
        <w:rPr>
          <w:rFonts w:ascii="Times New Roman" w:hAnsi="Times New Roman"/>
          <w:sz w:val="28"/>
          <w:szCs w:val="28"/>
          <w:lang w:eastAsia="ru-RU"/>
        </w:rPr>
        <w:t>СЗЗ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F546F">
        <w:rPr>
          <w:rFonts w:ascii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F546F">
        <w:rPr>
          <w:rFonts w:ascii="Times New Roman" w:hAnsi="Times New Roman"/>
          <w:sz w:val="28"/>
          <w:szCs w:val="28"/>
          <w:lang w:eastAsia="ru-RU"/>
        </w:rPr>
        <w:t>сверхзвуковая защитная зона</w:t>
      </w:r>
      <w:r>
        <w:rPr>
          <w:rFonts w:ascii="Times New Roman" w:hAnsi="Times New Roman"/>
          <w:sz w:val="28"/>
          <w:szCs w:val="28"/>
          <w:lang w:eastAsia="ru-RU"/>
        </w:rPr>
        <w:t>;</w:t>
      </w:r>
    </w:p>
    <w:p w:rsidR="00A7170E" w:rsidRPr="009F7E78" w:rsidRDefault="00A7170E" w:rsidP="00CF546F">
      <w:pPr>
        <w:pStyle w:val="a3"/>
        <w:spacing w:line="360" w:lineRule="auto"/>
        <w:ind w:firstLine="709"/>
        <w:jc w:val="both"/>
        <w:rPr>
          <w:rStyle w:val="a5"/>
          <w:rFonts w:ascii="Times New Roman" w:eastAsia="Times New Roman" w:hAnsi="Times New Roman"/>
          <w:b w:val="0"/>
          <w:color w:val="000000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  <w:lang w:eastAsia="ru-RU"/>
        </w:rPr>
        <w:t>СМК</w:t>
      </w:r>
      <w:r>
        <w:rPr>
          <w:rFonts w:ascii="Times New Roman" w:hAnsi="Times New Roman"/>
          <w:sz w:val="28"/>
          <w:szCs w:val="28"/>
          <w:lang w:eastAsia="ru-RU"/>
        </w:rPr>
        <w:t xml:space="preserve"> – стационарная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маховская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конфигурация.</w:t>
      </w:r>
    </w:p>
    <w:p w:rsidR="00A7170E" w:rsidRDefault="00A7170E">
      <w:pPr>
        <w:spacing w:after="160" w:line="259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D63999" w:rsidRPr="002C3CED" w:rsidRDefault="00D63999" w:rsidP="00D63999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C3CED"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D63999" w:rsidRPr="00AE6B22" w:rsidRDefault="00D63999" w:rsidP="00D63999">
      <w:pPr>
        <w:ind w:firstLine="709"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202D82" w:rsidRDefault="001A3B66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t>На данный момент традиционные химические реактивные двигатели по скорости полётов и вырабатываемой мощности уже достигли предела своей эффективности</w:t>
      </w:r>
      <w:r w:rsidR="00EA7F38" w:rsidRPr="00EA7F38">
        <w:rPr>
          <w:rFonts w:ascii="Times New Roman" w:hAnsi="Times New Roman"/>
          <w:sz w:val="28"/>
          <w:szCs w:val="20"/>
        </w:rPr>
        <w:t xml:space="preserve"> [1]</w:t>
      </w:r>
      <w:r>
        <w:rPr>
          <w:rFonts w:ascii="Times New Roman" w:hAnsi="Times New Roman"/>
          <w:sz w:val="28"/>
          <w:szCs w:val="20"/>
        </w:rPr>
        <w:t xml:space="preserve">. Существует предположение, что детонационные двигатели могут повысить </w:t>
      </w:r>
      <w:r w:rsidR="008D4B57">
        <w:rPr>
          <w:rFonts w:ascii="Times New Roman" w:hAnsi="Times New Roman"/>
          <w:sz w:val="28"/>
          <w:szCs w:val="20"/>
        </w:rPr>
        <w:t>эту эффективность.</w:t>
      </w:r>
    </w:p>
    <w:p w:rsidR="008D4B57" w:rsidRDefault="008D4B57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t>В данном курсовом проекте рассматривается треугольный</w:t>
      </w:r>
      <w:r w:rsidR="00F32357">
        <w:rPr>
          <w:rFonts w:ascii="Times New Roman" w:hAnsi="Times New Roman"/>
          <w:sz w:val="28"/>
          <w:szCs w:val="20"/>
        </w:rPr>
        <w:t xml:space="preserve"> клин, имитирующий </w:t>
      </w:r>
      <w:r>
        <w:rPr>
          <w:rFonts w:ascii="Times New Roman" w:hAnsi="Times New Roman"/>
          <w:sz w:val="28"/>
          <w:szCs w:val="20"/>
        </w:rPr>
        <w:t>воздухозаборник, создающий, по теоретическим оценкам, тройную конфигурацию скачков уплотнения. Предполагается, что скачки помогут в инициировании детонации</w:t>
      </w:r>
      <w:r w:rsidR="00EA7F38" w:rsidRPr="00496CF4">
        <w:rPr>
          <w:rFonts w:ascii="Times New Roman" w:hAnsi="Times New Roman"/>
          <w:sz w:val="28"/>
          <w:szCs w:val="20"/>
        </w:rPr>
        <w:t xml:space="preserve"> [2]</w:t>
      </w:r>
      <w:r>
        <w:rPr>
          <w:rFonts w:ascii="Times New Roman" w:hAnsi="Times New Roman"/>
          <w:sz w:val="28"/>
          <w:szCs w:val="20"/>
        </w:rPr>
        <w:t xml:space="preserve">. </w:t>
      </w:r>
    </w:p>
    <w:p w:rsidR="00955727" w:rsidRPr="00EA0C21" w:rsidRDefault="00955727" w:rsidP="00955727">
      <w:pPr>
        <w:pStyle w:val="a3"/>
        <w:tabs>
          <w:tab w:val="left" w:pos="0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0"/>
        </w:rPr>
      </w:pPr>
      <w:r w:rsidRPr="00EA0C21">
        <w:rPr>
          <w:rFonts w:ascii="Times New Roman" w:hAnsi="Times New Roman"/>
          <w:sz w:val="28"/>
          <w:szCs w:val="20"/>
        </w:rPr>
        <w:t>Исходя из особых свойств образующихся ударно-волновых структур, предлагается концепция ВРД комбинированн</w:t>
      </w:r>
      <w:r w:rsidR="00D267B6">
        <w:rPr>
          <w:rFonts w:ascii="Times New Roman" w:hAnsi="Times New Roman"/>
          <w:sz w:val="28"/>
          <w:szCs w:val="20"/>
        </w:rPr>
        <w:t>ого типа – с детонацией ТВС за Маховским скачком</w:t>
      </w:r>
      <w:r w:rsidRPr="00EA0C21">
        <w:rPr>
          <w:rFonts w:ascii="Times New Roman" w:hAnsi="Times New Roman"/>
          <w:sz w:val="28"/>
          <w:szCs w:val="20"/>
        </w:rPr>
        <w:t xml:space="preserve"> тройных конфигураций и её «обычным» сгоранием в камере ВРД за системой из косых отраженных скачков.</w:t>
      </w:r>
    </w:p>
    <w:p w:rsidR="00955727" w:rsidRPr="00F32357" w:rsidRDefault="00955727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</w:p>
    <w:p w:rsidR="00202D82" w:rsidRDefault="00202D82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</w:p>
    <w:p w:rsidR="005105A3" w:rsidRDefault="005105A3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</w:p>
    <w:p w:rsidR="005105A3" w:rsidRDefault="005105A3">
      <w:pPr>
        <w:spacing w:after="160" w:line="259" w:lineRule="auto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br w:type="page"/>
      </w:r>
    </w:p>
    <w:p w:rsidR="005105A3" w:rsidRDefault="00FC2090" w:rsidP="00FC2090">
      <w:pPr>
        <w:ind w:firstLine="709"/>
        <w:jc w:val="center"/>
        <w:rPr>
          <w:rFonts w:ascii="Times New Roman" w:hAnsi="Times New Roman"/>
          <w:sz w:val="28"/>
          <w:szCs w:val="20"/>
        </w:rPr>
      </w:pPr>
      <w:r>
        <w:rPr>
          <w:rFonts w:ascii="Times New Roman" w:hAnsi="Times New Roman"/>
          <w:sz w:val="28"/>
          <w:szCs w:val="20"/>
        </w:rPr>
        <w:lastRenderedPageBreak/>
        <w:t>1 ПРЕИМУЩЕСТВА ДЕТОНАЦИОННЫХ ДВИГАТЕЛЕЙ</w:t>
      </w:r>
    </w:p>
    <w:p w:rsidR="00FC2090" w:rsidRDefault="00FC2090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</w:p>
    <w:p w:rsidR="00BC5C12" w:rsidRDefault="000B6828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  <w:r w:rsidRPr="000B6828">
        <w:rPr>
          <w:rFonts w:ascii="Times New Roman" w:hAnsi="Times New Roman"/>
          <w:sz w:val="28"/>
          <w:szCs w:val="20"/>
        </w:rPr>
        <w:t>Современные двигательные установки в авиаци</w:t>
      </w:r>
      <w:r w:rsidR="00452626">
        <w:rPr>
          <w:rFonts w:ascii="Times New Roman" w:hAnsi="Times New Roman"/>
          <w:sz w:val="28"/>
          <w:szCs w:val="20"/>
        </w:rPr>
        <w:t>и</w:t>
      </w:r>
      <w:r w:rsidRPr="000B6828">
        <w:rPr>
          <w:rFonts w:ascii="Times New Roman" w:hAnsi="Times New Roman"/>
          <w:sz w:val="28"/>
          <w:szCs w:val="20"/>
        </w:rPr>
        <w:t xml:space="preserve"> </w:t>
      </w:r>
      <w:r>
        <w:rPr>
          <w:rFonts w:ascii="Times New Roman" w:hAnsi="Times New Roman"/>
          <w:sz w:val="28"/>
          <w:szCs w:val="20"/>
        </w:rPr>
        <w:t>представлены газотурбинными дви</w:t>
      </w:r>
      <w:r w:rsidRPr="000B6828">
        <w:rPr>
          <w:rFonts w:ascii="Times New Roman" w:hAnsi="Times New Roman"/>
          <w:sz w:val="28"/>
          <w:szCs w:val="20"/>
        </w:rPr>
        <w:t xml:space="preserve">гателями, </w:t>
      </w:r>
      <w:r w:rsidR="00452626">
        <w:rPr>
          <w:rFonts w:ascii="Times New Roman" w:hAnsi="Times New Roman"/>
          <w:sz w:val="28"/>
          <w:szCs w:val="20"/>
        </w:rPr>
        <w:t xml:space="preserve">которые </w:t>
      </w:r>
      <w:r w:rsidRPr="000B6828">
        <w:rPr>
          <w:rFonts w:ascii="Times New Roman" w:hAnsi="Times New Roman"/>
          <w:sz w:val="28"/>
          <w:szCs w:val="20"/>
        </w:rPr>
        <w:t>работаю</w:t>
      </w:r>
      <w:r w:rsidR="00452626">
        <w:rPr>
          <w:rFonts w:ascii="Times New Roman" w:hAnsi="Times New Roman"/>
          <w:sz w:val="28"/>
          <w:szCs w:val="20"/>
        </w:rPr>
        <w:t>т</w:t>
      </w:r>
      <w:r w:rsidRPr="000B6828">
        <w:rPr>
          <w:rFonts w:ascii="Times New Roman" w:hAnsi="Times New Roman"/>
          <w:sz w:val="28"/>
          <w:szCs w:val="20"/>
        </w:rPr>
        <w:t xml:space="preserve"> по тер</w:t>
      </w:r>
      <w:r w:rsidR="00452626">
        <w:rPr>
          <w:rFonts w:ascii="Times New Roman" w:hAnsi="Times New Roman"/>
          <w:sz w:val="28"/>
          <w:szCs w:val="20"/>
        </w:rPr>
        <w:t>модинамическому циклу Брайтона</w:t>
      </w:r>
      <w:r w:rsidRPr="000B6828">
        <w:rPr>
          <w:rFonts w:ascii="Times New Roman" w:hAnsi="Times New Roman"/>
          <w:sz w:val="28"/>
          <w:szCs w:val="20"/>
        </w:rPr>
        <w:t xml:space="preserve">. Цикл </w:t>
      </w:r>
      <w:r w:rsidR="00452626" w:rsidRPr="000B6828">
        <w:rPr>
          <w:rFonts w:ascii="Times New Roman" w:hAnsi="Times New Roman"/>
          <w:sz w:val="28"/>
          <w:szCs w:val="20"/>
        </w:rPr>
        <w:t xml:space="preserve">с горением при постоянном давлении </w:t>
      </w:r>
      <w:r w:rsidRPr="000B6828">
        <w:rPr>
          <w:rFonts w:ascii="Times New Roman" w:hAnsi="Times New Roman"/>
          <w:sz w:val="28"/>
          <w:szCs w:val="20"/>
        </w:rPr>
        <w:t xml:space="preserve">используется в </w:t>
      </w:r>
      <w:r w:rsidR="00C0468D">
        <w:rPr>
          <w:rFonts w:ascii="Times New Roman" w:hAnsi="Times New Roman"/>
          <w:sz w:val="28"/>
          <w:szCs w:val="20"/>
        </w:rPr>
        <w:t>ПВРД</w:t>
      </w:r>
      <w:r w:rsidRPr="000B6828">
        <w:rPr>
          <w:rFonts w:ascii="Times New Roman" w:hAnsi="Times New Roman"/>
          <w:sz w:val="28"/>
          <w:szCs w:val="20"/>
        </w:rPr>
        <w:t xml:space="preserve"> и в </w:t>
      </w:r>
      <w:r w:rsidR="00BC5C12">
        <w:rPr>
          <w:rFonts w:ascii="Times New Roman" w:hAnsi="Times New Roman"/>
          <w:sz w:val="28"/>
          <w:szCs w:val="20"/>
        </w:rPr>
        <w:t>ЖРД. О</w:t>
      </w:r>
      <w:r w:rsidRPr="000B6828">
        <w:rPr>
          <w:rFonts w:ascii="Times New Roman" w:hAnsi="Times New Roman"/>
          <w:sz w:val="28"/>
          <w:szCs w:val="20"/>
        </w:rPr>
        <w:t>кислитель</w:t>
      </w:r>
      <w:r w:rsidR="00BC5C12">
        <w:rPr>
          <w:rFonts w:ascii="Times New Roman" w:hAnsi="Times New Roman"/>
          <w:sz w:val="28"/>
          <w:szCs w:val="20"/>
        </w:rPr>
        <w:t xml:space="preserve"> и топливо</w:t>
      </w:r>
      <w:r w:rsidRPr="000B6828">
        <w:rPr>
          <w:rFonts w:ascii="Times New Roman" w:hAnsi="Times New Roman"/>
          <w:sz w:val="28"/>
          <w:szCs w:val="20"/>
        </w:rPr>
        <w:t xml:space="preserve"> поступают в область горения непрерывно. Продукты сгорания расширя</w:t>
      </w:r>
      <w:r w:rsidR="00BC5C12">
        <w:rPr>
          <w:rFonts w:ascii="Times New Roman" w:hAnsi="Times New Roman"/>
          <w:sz w:val="28"/>
          <w:szCs w:val="20"/>
        </w:rPr>
        <w:t>ются и</w:t>
      </w:r>
      <w:r w:rsidRPr="000B6828">
        <w:rPr>
          <w:rFonts w:ascii="Times New Roman" w:hAnsi="Times New Roman"/>
          <w:sz w:val="28"/>
          <w:szCs w:val="20"/>
        </w:rPr>
        <w:t xml:space="preserve"> совершают полезную работу</w:t>
      </w:r>
      <w:r>
        <w:rPr>
          <w:rFonts w:ascii="Times New Roman" w:hAnsi="Times New Roman"/>
          <w:sz w:val="28"/>
          <w:szCs w:val="20"/>
        </w:rPr>
        <w:t xml:space="preserve">. </w:t>
      </w:r>
      <w:r w:rsidR="00BC5C12">
        <w:rPr>
          <w:rFonts w:ascii="Times New Roman" w:hAnsi="Times New Roman"/>
          <w:sz w:val="28"/>
          <w:szCs w:val="20"/>
        </w:rPr>
        <w:t xml:space="preserve">А в </w:t>
      </w:r>
      <w:r w:rsidRPr="000B6828">
        <w:rPr>
          <w:rFonts w:ascii="Times New Roman" w:hAnsi="Times New Roman"/>
          <w:sz w:val="28"/>
          <w:szCs w:val="20"/>
        </w:rPr>
        <w:t xml:space="preserve">ВРД </w:t>
      </w:r>
      <w:r w:rsidR="00BC5C12" w:rsidRPr="000B6828">
        <w:rPr>
          <w:rFonts w:ascii="Times New Roman" w:hAnsi="Times New Roman"/>
          <w:sz w:val="28"/>
          <w:szCs w:val="20"/>
        </w:rPr>
        <w:t>во</w:t>
      </w:r>
      <w:r w:rsidR="00BC5C12">
        <w:rPr>
          <w:rFonts w:ascii="Times New Roman" w:hAnsi="Times New Roman"/>
          <w:sz w:val="28"/>
          <w:szCs w:val="20"/>
        </w:rPr>
        <w:t>здух, который поступает в воздухоза</w:t>
      </w:r>
      <w:r w:rsidR="00BC5C12" w:rsidRPr="000B6828">
        <w:rPr>
          <w:rFonts w:ascii="Times New Roman" w:hAnsi="Times New Roman"/>
          <w:sz w:val="28"/>
          <w:szCs w:val="20"/>
        </w:rPr>
        <w:t>борник</w:t>
      </w:r>
      <w:r w:rsidR="00BC5C12">
        <w:rPr>
          <w:rFonts w:ascii="Times New Roman" w:hAnsi="Times New Roman"/>
          <w:sz w:val="28"/>
          <w:szCs w:val="20"/>
        </w:rPr>
        <w:t>,</w:t>
      </w:r>
      <w:r w:rsidR="00BC5C12" w:rsidRPr="000B6828">
        <w:rPr>
          <w:rFonts w:ascii="Times New Roman" w:hAnsi="Times New Roman"/>
          <w:sz w:val="28"/>
          <w:szCs w:val="20"/>
        </w:rPr>
        <w:t xml:space="preserve"> </w:t>
      </w:r>
      <w:r w:rsidRPr="000B6828">
        <w:rPr>
          <w:rFonts w:ascii="Times New Roman" w:hAnsi="Times New Roman"/>
          <w:sz w:val="28"/>
          <w:szCs w:val="20"/>
        </w:rPr>
        <w:t>подогрев</w:t>
      </w:r>
      <w:r w:rsidR="00BC5C12">
        <w:rPr>
          <w:rFonts w:ascii="Times New Roman" w:hAnsi="Times New Roman"/>
          <w:sz w:val="28"/>
          <w:szCs w:val="20"/>
        </w:rPr>
        <w:t>ается</w:t>
      </w:r>
      <w:r w:rsidRPr="000B6828">
        <w:rPr>
          <w:rFonts w:ascii="Times New Roman" w:hAnsi="Times New Roman"/>
          <w:sz w:val="28"/>
          <w:szCs w:val="20"/>
        </w:rPr>
        <w:t xml:space="preserve"> в камере сгорания</w:t>
      </w:r>
      <w:r w:rsidR="00BC5C12">
        <w:rPr>
          <w:rFonts w:ascii="Times New Roman" w:hAnsi="Times New Roman"/>
          <w:sz w:val="28"/>
          <w:szCs w:val="20"/>
        </w:rPr>
        <w:t xml:space="preserve">. </w:t>
      </w:r>
      <w:r w:rsidRPr="000B6828">
        <w:rPr>
          <w:rFonts w:ascii="Times New Roman" w:hAnsi="Times New Roman"/>
          <w:sz w:val="28"/>
          <w:szCs w:val="20"/>
        </w:rPr>
        <w:t xml:space="preserve">Горячий воздух расширяется в сопле, увеличивая свой импульс, создавая тягу. </w:t>
      </w:r>
      <w:r w:rsidR="00A00E17">
        <w:rPr>
          <w:rFonts w:ascii="Times New Roman" w:hAnsi="Times New Roman"/>
          <w:sz w:val="28"/>
          <w:szCs w:val="20"/>
        </w:rPr>
        <w:t>О</w:t>
      </w:r>
      <w:r w:rsidRPr="000B6828">
        <w:rPr>
          <w:rFonts w:ascii="Times New Roman" w:hAnsi="Times New Roman"/>
          <w:sz w:val="28"/>
          <w:szCs w:val="20"/>
        </w:rPr>
        <w:t>сновны</w:t>
      </w:r>
      <w:r w:rsidR="00A00E17">
        <w:rPr>
          <w:rFonts w:ascii="Times New Roman" w:hAnsi="Times New Roman"/>
          <w:sz w:val="28"/>
          <w:szCs w:val="20"/>
        </w:rPr>
        <w:t>ми</w:t>
      </w:r>
      <w:r w:rsidRPr="000B6828">
        <w:rPr>
          <w:rFonts w:ascii="Times New Roman" w:hAnsi="Times New Roman"/>
          <w:sz w:val="28"/>
          <w:szCs w:val="20"/>
        </w:rPr>
        <w:t xml:space="preserve"> пут</w:t>
      </w:r>
      <w:r w:rsidR="00A00E17">
        <w:rPr>
          <w:rFonts w:ascii="Times New Roman" w:hAnsi="Times New Roman"/>
          <w:sz w:val="28"/>
          <w:szCs w:val="20"/>
        </w:rPr>
        <w:t>ями совершенствования ВРД являются:</w:t>
      </w:r>
      <w:r w:rsidRPr="000B6828">
        <w:rPr>
          <w:rFonts w:ascii="Times New Roman" w:hAnsi="Times New Roman"/>
          <w:sz w:val="28"/>
          <w:szCs w:val="20"/>
        </w:rPr>
        <w:t xml:space="preserve"> сокращение габаритов воздухозаборника и камеры сгорания, снижение потерь в воздухозаборнике, повышение термодинамического КПД процесса горения. </w:t>
      </w:r>
    </w:p>
    <w:p w:rsidR="005F1120" w:rsidRDefault="000B6828" w:rsidP="000B6828">
      <w:pPr>
        <w:ind w:firstLine="709"/>
        <w:jc w:val="both"/>
        <w:rPr>
          <w:rFonts w:ascii="Times New Roman" w:hAnsi="Times New Roman"/>
          <w:sz w:val="28"/>
          <w:szCs w:val="20"/>
        </w:rPr>
      </w:pPr>
      <w:r w:rsidRPr="000B6828">
        <w:rPr>
          <w:rFonts w:ascii="Times New Roman" w:hAnsi="Times New Roman"/>
          <w:sz w:val="28"/>
          <w:szCs w:val="20"/>
        </w:rPr>
        <w:t xml:space="preserve">Одно из основных прорывных направлений – это разработка </w:t>
      </w:r>
      <w:r>
        <w:rPr>
          <w:rFonts w:ascii="Times New Roman" w:hAnsi="Times New Roman"/>
          <w:sz w:val="28"/>
          <w:szCs w:val="20"/>
        </w:rPr>
        <w:t>непрерывно-детонационных и рота</w:t>
      </w:r>
      <w:r w:rsidR="00A00E17">
        <w:rPr>
          <w:rFonts w:ascii="Times New Roman" w:hAnsi="Times New Roman"/>
          <w:sz w:val="28"/>
          <w:szCs w:val="20"/>
        </w:rPr>
        <w:t>ционно-детонационных двигателей</w:t>
      </w:r>
      <w:r w:rsidRPr="000B6828">
        <w:rPr>
          <w:rFonts w:ascii="Times New Roman" w:hAnsi="Times New Roman"/>
          <w:sz w:val="28"/>
          <w:szCs w:val="20"/>
        </w:rPr>
        <w:t xml:space="preserve">. Камера сгорания типичного реактивного двигателя состоит из форсунок для смешения топлива с окислителем, устройства поджигания топливной смеси и собственно жаровой трубы, в которой идут </w:t>
      </w:r>
      <w:proofErr w:type="spellStart"/>
      <w:r w:rsidRPr="000B6828">
        <w:rPr>
          <w:rFonts w:ascii="Times New Roman" w:hAnsi="Times New Roman"/>
          <w:sz w:val="28"/>
          <w:szCs w:val="20"/>
        </w:rPr>
        <w:t>окислительно</w:t>
      </w:r>
      <w:proofErr w:type="spellEnd"/>
      <w:r w:rsidRPr="000B6828">
        <w:rPr>
          <w:rFonts w:ascii="Times New Roman" w:hAnsi="Times New Roman"/>
          <w:sz w:val="28"/>
          <w:szCs w:val="20"/>
        </w:rPr>
        <w:t xml:space="preserve">-восстановительные реакции (горение). Жаровая труба заканчивается соплом. </w:t>
      </w:r>
      <w:r w:rsidR="00A00E17">
        <w:rPr>
          <w:rFonts w:ascii="Times New Roman" w:hAnsi="Times New Roman"/>
          <w:sz w:val="28"/>
          <w:szCs w:val="20"/>
        </w:rPr>
        <w:t xml:space="preserve">Тягу </w:t>
      </w:r>
      <w:r w:rsidR="00A00E17" w:rsidRPr="000B6828">
        <w:rPr>
          <w:rFonts w:ascii="Times New Roman" w:hAnsi="Times New Roman"/>
          <w:sz w:val="28"/>
          <w:szCs w:val="20"/>
        </w:rPr>
        <w:t>двигателя</w:t>
      </w:r>
      <w:r w:rsidR="00A00E17">
        <w:rPr>
          <w:rFonts w:ascii="Times New Roman" w:hAnsi="Times New Roman"/>
          <w:sz w:val="28"/>
          <w:szCs w:val="20"/>
        </w:rPr>
        <w:t xml:space="preserve"> можно оценить </w:t>
      </w:r>
      <w:r w:rsidRPr="000B6828">
        <w:rPr>
          <w:rFonts w:ascii="Times New Roman" w:hAnsi="Times New Roman"/>
          <w:sz w:val="28"/>
          <w:szCs w:val="20"/>
        </w:rPr>
        <w:t xml:space="preserve">как площадь критического сечения сопла, умноженную на разность давления в камере сгорания и окружающей среде. Исходя из этого, тяга тем выше, чем выше давление в камере сгорания и температура соответственно. Давление в камере сгорания можно увеличить, подняв температуру горения, а также подавая окислитель (воздух в случае ВРД) под возможно большим давлением. Это ведет к необходимости использования все более дорогостоящих жаростойких материалов, а также к увеличению массы и стоимости компрессоров. </w:t>
      </w:r>
      <w:proofErr w:type="gramStart"/>
      <w:r w:rsidRPr="000B6828">
        <w:rPr>
          <w:rFonts w:ascii="Times New Roman" w:hAnsi="Times New Roman"/>
          <w:sz w:val="28"/>
          <w:szCs w:val="20"/>
        </w:rPr>
        <w:t xml:space="preserve">Температура сгорания в современных ВРД вплотную приблизилась к предельной, а в конструкции стали применять такие редкие металлы, как рений и рутений, цена которых </w:t>
      </w:r>
      <w:r w:rsidR="0060692E">
        <w:rPr>
          <w:rFonts w:ascii="Times New Roman" w:hAnsi="Times New Roman"/>
          <w:sz w:val="28"/>
          <w:szCs w:val="20"/>
        </w:rPr>
        <w:t>очень велика</w:t>
      </w:r>
      <w:r w:rsidRPr="000B6828">
        <w:rPr>
          <w:rFonts w:ascii="Times New Roman" w:hAnsi="Times New Roman"/>
          <w:sz w:val="28"/>
          <w:szCs w:val="20"/>
        </w:rPr>
        <w:t>.</w:t>
      </w:r>
      <w:proofErr w:type="gramEnd"/>
    </w:p>
    <w:p w:rsidR="00452626" w:rsidRDefault="005F1120" w:rsidP="00452626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52626">
        <w:rPr>
          <w:rFonts w:ascii="Times New Roman" w:hAnsi="Times New Roman"/>
          <w:sz w:val="28"/>
          <w:szCs w:val="28"/>
        </w:rPr>
        <w:t xml:space="preserve">Существует другой способ увеличения давления в камере сгорания – увеличение скорости сгорания смеси. По своей термодинамической </w:t>
      </w:r>
      <w:r w:rsidRPr="00452626">
        <w:rPr>
          <w:rFonts w:ascii="Times New Roman" w:hAnsi="Times New Roman"/>
          <w:sz w:val="28"/>
          <w:szCs w:val="28"/>
        </w:rPr>
        <w:lastRenderedPageBreak/>
        <w:t xml:space="preserve">эффективности </w:t>
      </w:r>
      <w:r w:rsidR="0060692E">
        <w:rPr>
          <w:rFonts w:ascii="Times New Roman" w:hAnsi="Times New Roman"/>
          <w:sz w:val="28"/>
          <w:szCs w:val="28"/>
        </w:rPr>
        <w:t xml:space="preserve">хорошим </w:t>
      </w:r>
      <w:r w:rsidRPr="00452626">
        <w:rPr>
          <w:rFonts w:ascii="Times New Roman" w:hAnsi="Times New Roman"/>
          <w:sz w:val="28"/>
          <w:szCs w:val="28"/>
        </w:rPr>
        <w:t>режимом быстро</w:t>
      </w:r>
      <w:r w:rsidR="006260EB">
        <w:rPr>
          <w:rFonts w:ascii="Times New Roman" w:hAnsi="Times New Roman"/>
          <w:sz w:val="28"/>
          <w:szCs w:val="28"/>
        </w:rPr>
        <w:t>го горения является детонация [</w:t>
      </w:r>
      <w:r w:rsidR="006260EB" w:rsidRPr="006260EB">
        <w:rPr>
          <w:rFonts w:ascii="Times New Roman" w:hAnsi="Times New Roman"/>
          <w:sz w:val="28"/>
          <w:szCs w:val="28"/>
        </w:rPr>
        <w:t>2</w:t>
      </w:r>
      <w:r w:rsidRPr="00452626">
        <w:rPr>
          <w:rFonts w:ascii="Times New Roman" w:hAnsi="Times New Roman"/>
          <w:sz w:val="28"/>
          <w:szCs w:val="28"/>
        </w:rPr>
        <w:t>]. Благодаря тому, что в детонационном</w:t>
      </w:r>
      <w:r w:rsidR="00452626" w:rsidRPr="00452626">
        <w:rPr>
          <w:rFonts w:ascii="Times New Roman" w:hAnsi="Times New Roman"/>
          <w:sz w:val="28"/>
          <w:szCs w:val="28"/>
        </w:rPr>
        <w:t xml:space="preserve"> двигателе сжигание топлива про</w:t>
      </w:r>
      <w:r w:rsidRPr="00452626">
        <w:rPr>
          <w:rFonts w:ascii="Times New Roman" w:hAnsi="Times New Roman"/>
          <w:sz w:val="28"/>
          <w:szCs w:val="28"/>
        </w:rPr>
        <w:t>исходит в ударных волнах примерно в 100 раз быстрее, чем при обычном медленном горении</w:t>
      </w:r>
      <w:r w:rsidR="00452626" w:rsidRPr="00452626">
        <w:rPr>
          <w:rFonts w:ascii="Times New Roman" w:hAnsi="Times New Roman"/>
          <w:sz w:val="28"/>
          <w:szCs w:val="28"/>
        </w:rPr>
        <w:t xml:space="preserve"> этот тип двигателя теоретически </w:t>
      </w:r>
      <w:r w:rsidR="0060692E">
        <w:rPr>
          <w:rFonts w:ascii="Times New Roman" w:hAnsi="Times New Roman"/>
          <w:sz w:val="28"/>
          <w:szCs w:val="28"/>
        </w:rPr>
        <w:t>отличается рекордной мощностью</w:t>
      </w:r>
      <w:r w:rsidR="00452626" w:rsidRPr="00452626">
        <w:rPr>
          <w:rFonts w:ascii="Times New Roman" w:hAnsi="Times New Roman"/>
          <w:sz w:val="28"/>
          <w:szCs w:val="28"/>
        </w:rPr>
        <w:t xml:space="preserve"> по сравнению со всеми другими типами тепловых двигателей. Оценка габаритов традиционного двухконтурного двигателя с высокой степенью </w:t>
      </w:r>
      <w:proofErr w:type="spellStart"/>
      <w:r w:rsidR="00452626" w:rsidRPr="00452626">
        <w:rPr>
          <w:rFonts w:ascii="Times New Roman" w:hAnsi="Times New Roman"/>
          <w:sz w:val="28"/>
          <w:szCs w:val="28"/>
        </w:rPr>
        <w:t>двухконтурности</w:t>
      </w:r>
      <w:proofErr w:type="spellEnd"/>
      <w:r w:rsidR="00452626" w:rsidRPr="00452626">
        <w:rPr>
          <w:rFonts w:ascii="Times New Roman" w:hAnsi="Times New Roman"/>
          <w:sz w:val="28"/>
          <w:szCs w:val="28"/>
        </w:rPr>
        <w:t xml:space="preserve"> и такого же двигателя, но использующего детонационную камеру сгорания, приведена на рис</w:t>
      </w:r>
      <w:r w:rsidR="009D36F6">
        <w:rPr>
          <w:rFonts w:ascii="Times New Roman" w:hAnsi="Times New Roman"/>
          <w:sz w:val="28"/>
          <w:szCs w:val="28"/>
        </w:rPr>
        <w:t>унке</w:t>
      </w:r>
      <w:r w:rsidR="00452626" w:rsidRPr="00452626">
        <w:rPr>
          <w:rFonts w:ascii="Times New Roman" w:hAnsi="Times New Roman"/>
          <w:sz w:val="28"/>
          <w:szCs w:val="28"/>
        </w:rPr>
        <w:t>. 1.</w:t>
      </w:r>
    </w:p>
    <w:p w:rsidR="00496CF4" w:rsidRPr="00452626" w:rsidRDefault="00496CF4" w:rsidP="0045262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7"/>
        <w:gridCol w:w="4927"/>
      </w:tblGrid>
      <w:tr w:rsidR="00122868" w:rsidTr="009D36F6">
        <w:tc>
          <w:tcPr>
            <w:tcW w:w="4927" w:type="dxa"/>
          </w:tcPr>
          <w:p w:rsidR="00122868" w:rsidRDefault="00122868" w:rsidP="0012286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C09C68" wp14:editId="723D1300">
                  <wp:extent cx="2929640" cy="1682115"/>
                  <wp:effectExtent l="0" t="0" r="444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8767" t="46752" r="51463" b="22858"/>
                          <a:stretch/>
                        </pic:blipFill>
                        <pic:spPr bwMode="auto">
                          <a:xfrm>
                            <a:off x="0" y="0"/>
                            <a:ext cx="2968578" cy="1704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122868" w:rsidRDefault="00122868" w:rsidP="0012286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BA7EF7" wp14:editId="3A67D0D3">
                  <wp:extent cx="2882189" cy="1682278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52593" t="46114" r="17506" b="22856"/>
                          <a:stretch/>
                        </pic:blipFill>
                        <pic:spPr bwMode="auto">
                          <a:xfrm>
                            <a:off x="0" y="0"/>
                            <a:ext cx="2918235" cy="1703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2868" w:rsidTr="009D36F6">
        <w:tc>
          <w:tcPr>
            <w:tcW w:w="4927" w:type="dxa"/>
          </w:tcPr>
          <w:p w:rsidR="00122868" w:rsidRPr="00122868" w:rsidRDefault="00122868" w:rsidP="009D36F6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122868">
              <w:rPr>
                <w:rFonts w:ascii="Times New Roman" w:hAnsi="Times New Roman"/>
                <w:noProof/>
                <w:sz w:val="28"/>
                <w:szCs w:val="28"/>
              </w:rPr>
              <w:t>а)</w:t>
            </w:r>
          </w:p>
        </w:tc>
        <w:tc>
          <w:tcPr>
            <w:tcW w:w="4927" w:type="dxa"/>
          </w:tcPr>
          <w:p w:rsidR="00122868" w:rsidRPr="00122868" w:rsidRDefault="00122868" w:rsidP="009D36F6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122868">
              <w:rPr>
                <w:rFonts w:ascii="Times New Roman" w:hAnsi="Times New Roman"/>
                <w:noProof/>
                <w:sz w:val="28"/>
                <w:szCs w:val="28"/>
              </w:rPr>
              <w:t>б)</w:t>
            </w:r>
          </w:p>
        </w:tc>
      </w:tr>
      <w:tr w:rsidR="00122868" w:rsidTr="009D36F6">
        <w:tc>
          <w:tcPr>
            <w:tcW w:w="9854" w:type="dxa"/>
            <w:gridSpan w:val="2"/>
          </w:tcPr>
          <w:p w:rsidR="00122868" w:rsidRPr="00122868" w:rsidRDefault="00EE008A" w:rsidP="00122868">
            <w:pPr>
              <w:ind w:firstLine="709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Рисунок 1 –</w:t>
            </w:r>
            <w:r w:rsidR="00122868" w:rsidRPr="00452626">
              <w:rPr>
                <w:rFonts w:ascii="Times New Roman" w:hAnsi="Times New Roman"/>
                <w:sz w:val="28"/>
                <w:szCs w:val="28"/>
              </w:rPr>
              <w:t xml:space="preserve"> Сравнение длины традиционного воздушно-реактивного двигателя с высокой степенью </w:t>
            </w:r>
            <w:proofErr w:type="spellStart"/>
            <w:r w:rsidR="00122868" w:rsidRPr="00452626">
              <w:rPr>
                <w:rFonts w:ascii="Times New Roman" w:hAnsi="Times New Roman"/>
                <w:sz w:val="28"/>
                <w:szCs w:val="28"/>
              </w:rPr>
              <w:t>двухконтурности</w:t>
            </w:r>
            <w:proofErr w:type="spellEnd"/>
            <w:r w:rsidR="00122868" w:rsidRPr="00452626">
              <w:rPr>
                <w:rFonts w:ascii="Times New Roman" w:hAnsi="Times New Roman"/>
                <w:sz w:val="28"/>
                <w:szCs w:val="28"/>
              </w:rPr>
              <w:t xml:space="preserve"> (а) длиной 5 м и такого же двигателя, но с детонационной камерой сгорания (б)</w:t>
            </w:r>
          </w:p>
        </w:tc>
      </w:tr>
    </w:tbl>
    <w:p w:rsidR="00496CF4" w:rsidRDefault="00496CF4" w:rsidP="0045262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52626" w:rsidRPr="00452626" w:rsidRDefault="00452626" w:rsidP="00452626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52626">
        <w:rPr>
          <w:rFonts w:ascii="Times New Roman" w:hAnsi="Times New Roman"/>
          <w:sz w:val="28"/>
          <w:szCs w:val="28"/>
        </w:rPr>
        <w:t>В случае успешной реализации детонационные двигатели станут рекордсменами по КПД сред</w:t>
      </w:r>
      <w:r w:rsidR="006260EB">
        <w:rPr>
          <w:rFonts w:ascii="Times New Roman" w:hAnsi="Times New Roman"/>
          <w:sz w:val="28"/>
          <w:szCs w:val="28"/>
        </w:rPr>
        <w:t>и всех видов тепловых моторов [2</w:t>
      </w:r>
      <w:r w:rsidRPr="00452626">
        <w:rPr>
          <w:rFonts w:ascii="Times New Roman" w:hAnsi="Times New Roman"/>
          <w:sz w:val="28"/>
          <w:szCs w:val="28"/>
        </w:rPr>
        <w:t xml:space="preserve">]. Особенно это важно для будущих гражданских сверхзвуковых лайнеров (СПС). Если бы удельный расход топлива ВРД не рос с увеличением скорости полета, то, применяя современные решения для улучшения внешней аэродинамики, увеличивая высоту полета, на сверхзвуковых скоростях можно было бы добиться таких же характеристик дальности, что и у дозвукового магистрального самолета. Но вот внутренняя аэродинамика сверхзвуковых самолетов имеет неустранимый недостаток – на сверхзвуковых скоростях удельный расход топлива традиционной силовой установки монотонно растет </w:t>
      </w:r>
      <w:r w:rsidRPr="00452626">
        <w:rPr>
          <w:rFonts w:ascii="Times New Roman" w:hAnsi="Times New Roman"/>
          <w:sz w:val="28"/>
          <w:szCs w:val="28"/>
        </w:rPr>
        <w:lastRenderedPageBreak/>
        <w:t>по мере увеличения скорости на любых высотах полета. Выход видится в применении двигателей, основанных на иных принципах, нежели традиционный термодинамический цикл Брайтона горения топлива при постоянном давлении, с более низким (на 25%) удельным расходом топлива. Это могут быт</w:t>
      </w:r>
      <w:r w:rsidR="0060692E">
        <w:rPr>
          <w:rFonts w:ascii="Times New Roman" w:hAnsi="Times New Roman"/>
          <w:sz w:val="28"/>
          <w:szCs w:val="28"/>
        </w:rPr>
        <w:t>ь</w:t>
      </w:r>
      <w:r w:rsidRPr="00452626">
        <w:rPr>
          <w:rFonts w:ascii="Times New Roman" w:hAnsi="Times New Roman"/>
          <w:sz w:val="28"/>
          <w:szCs w:val="28"/>
        </w:rPr>
        <w:t xml:space="preserve"> ВРД с детонационными камерами сгорания. </w:t>
      </w:r>
    </w:p>
    <w:p w:rsidR="00452626" w:rsidRPr="00452626" w:rsidRDefault="0060692E" w:rsidP="00452626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NewRoman" w:hAnsi="Times New Roman"/>
          <w:sz w:val="28"/>
          <w:szCs w:val="28"/>
        </w:rPr>
        <w:t>Д</w:t>
      </w:r>
      <w:r w:rsidR="00452626" w:rsidRPr="00452626">
        <w:rPr>
          <w:rFonts w:ascii="Times New Roman" w:eastAsia="TimesNewRoman" w:hAnsi="Times New Roman"/>
          <w:sz w:val="28"/>
          <w:szCs w:val="28"/>
        </w:rPr>
        <w:t>етонационн</w:t>
      </w:r>
      <w:r>
        <w:rPr>
          <w:rFonts w:ascii="Times New Roman" w:eastAsia="TimesNewRoman" w:hAnsi="Times New Roman"/>
          <w:sz w:val="28"/>
          <w:szCs w:val="28"/>
        </w:rPr>
        <w:t>ые двигатели имеют</w:t>
      </w:r>
      <w:r w:rsidR="00452626" w:rsidRPr="00452626">
        <w:rPr>
          <w:rFonts w:ascii="Times New Roman" w:eastAsia="TimesNewRoman" w:hAnsi="Times New Roman"/>
          <w:sz w:val="28"/>
          <w:szCs w:val="28"/>
        </w:rPr>
        <w:t xml:space="preserve"> и </w:t>
      </w:r>
      <w:r>
        <w:rPr>
          <w:rFonts w:ascii="Times New Roman" w:eastAsia="TimesNewRoman" w:hAnsi="Times New Roman"/>
          <w:sz w:val="28"/>
          <w:szCs w:val="28"/>
        </w:rPr>
        <w:t>другие</w:t>
      </w:r>
      <w:r w:rsidR="00452626" w:rsidRPr="00452626">
        <w:rPr>
          <w:rFonts w:ascii="Times New Roman" w:eastAsia="TimesNewRoman" w:hAnsi="Times New Roman"/>
          <w:sz w:val="28"/>
          <w:szCs w:val="28"/>
        </w:rPr>
        <w:t xml:space="preserve"> преимущества. Например, в ходе цикла детонационного горения температура сгорания очень высока. </w:t>
      </w:r>
      <w:r>
        <w:rPr>
          <w:rFonts w:ascii="Times New Roman" w:eastAsia="TimesNewRoman" w:hAnsi="Times New Roman"/>
          <w:sz w:val="28"/>
          <w:szCs w:val="28"/>
        </w:rPr>
        <w:t>Так как</w:t>
      </w:r>
      <w:r w:rsidR="00452626" w:rsidRPr="00452626">
        <w:rPr>
          <w:rFonts w:ascii="Times New Roman" w:eastAsia="TimesNewRoman" w:hAnsi="Times New Roman"/>
          <w:sz w:val="28"/>
          <w:szCs w:val="28"/>
        </w:rPr>
        <w:t xml:space="preserve"> скорость сгорания </w:t>
      </w:r>
      <w:r>
        <w:rPr>
          <w:rFonts w:ascii="Times New Roman" w:eastAsia="TimesNewRoman" w:hAnsi="Times New Roman"/>
          <w:sz w:val="28"/>
          <w:szCs w:val="28"/>
        </w:rPr>
        <w:t xml:space="preserve">очень </w:t>
      </w:r>
      <w:proofErr w:type="gramStart"/>
      <w:r>
        <w:rPr>
          <w:rFonts w:ascii="Times New Roman" w:eastAsia="TimesNewRoman" w:hAnsi="Times New Roman"/>
          <w:sz w:val="28"/>
          <w:szCs w:val="28"/>
        </w:rPr>
        <w:t xml:space="preserve">велика </w:t>
      </w:r>
      <w:r w:rsidR="00452626" w:rsidRPr="00452626">
        <w:rPr>
          <w:rFonts w:ascii="Times New Roman" w:eastAsia="TimesNewRoman" w:hAnsi="Times New Roman"/>
          <w:sz w:val="28"/>
          <w:szCs w:val="28"/>
        </w:rPr>
        <w:t>окислы</w:t>
      </w:r>
      <w:r w:rsidR="00452626">
        <w:rPr>
          <w:rFonts w:ascii="Times New Roman" w:eastAsia="TimesNewRoman" w:hAnsi="Times New Roman"/>
          <w:sz w:val="28"/>
          <w:szCs w:val="28"/>
        </w:rPr>
        <w:t xml:space="preserve"> </w:t>
      </w:r>
      <w:r w:rsidR="00452626" w:rsidRPr="00452626">
        <w:rPr>
          <w:rFonts w:ascii="Times New Roman" w:eastAsia="TimesNewRoman" w:hAnsi="Times New Roman"/>
          <w:sz w:val="28"/>
          <w:szCs w:val="28"/>
        </w:rPr>
        <w:t>азота не успевают</w:t>
      </w:r>
      <w:proofErr w:type="gramEnd"/>
      <w:r w:rsidR="00452626" w:rsidRPr="00452626">
        <w:rPr>
          <w:rFonts w:ascii="Times New Roman" w:eastAsia="TimesNewRoman" w:hAnsi="Times New Roman"/>
          <w:sz w:val="28"/>
          <w:szCs w:val="28"/>
        </w:rPr>
        <w:t xml:space="preserve"> образоваться</w:t>
      </w:r>
      <w:r>
        <w:rPr>
          <w:rFonts w:ascii="Times New Roman" w:eastAsia="TimesNewRoman" w:hAnsi="Times New Roman"/>
          <w:sz w:val="28"/>
          <w:szCs w:val="28"/>
        </w:rPr>
        <w:t>. Тем самым</w:t>
      </w:r>
      <w:r w:rsidR="00452626" w:rsidRPr="00452626">
        <w:rPr>
          <w:rFonts w:ascii="Times New Roman" w:eastAsia="TimesNewRoman" w:hAnsi="Times New Roman"/>
          <w:sz w:val="28"/>
          <w:szCs w:val="28"/>
        </w:rPr>
        <w:t xml:space="preserve"> детонационные двигатели потенциально яв</w:t>
      </w:r>
      <w:r w:rsidR="006260EB">
        <w:rPr>
          <w:rFonts w:ascii="Times New Roman" w:eastAsia="TimesNewRoman" w:hAnsi="Times New Roman"/>
          <w:sz w:val="28"/>
          <w:szCs w:val="28"/>
        </w:rPr>
        <w:t>ляются экологически чистыми</w:t>
      </w:r>
      <w:r w:rsidR="00452626" w:rsidRPr="00452626">
        <w:rPr>
          <w:rFonts w:ascii="Times New Roman" w:eastAsia="TimesNewRoman" w:hAnsi="Times New Roman"/>
          <w:sz w:val="28"/>
          <w:szCs w:val="28"/>
        </w:rPr>
        <w:t>. Проще решается и задача охлаждения стенок камеры сгорания. Несмотря на более высокие температуры и давлени</w:t>
      </w:r>
      <w:r w:rsidR="00D867DA">
        <w:rPr>
          <w:rFonts w:ascii="Times New Roman" w:eastAsia="TimesNewRoman" w:hAnsi="Times New Roman"/>
          <w:sz w:val="28"/>
          <w:szCs w:val="28"/>
        </w:rPr>
        <w:t>е во фронте детонационной волны</w:t>
      </w:r>
      <w:r w:rsidR="00452626" w:rsidRPr="00452626">
        <w:rPr>
          <w:rFonts w:ascii="Times New Roman" w:hAnsi="Times New Roman"/>
          <w:sz w:val="28"/>
          <w:szCs w:val="28"/>
        </w:rPr>
        <w:t>, их воздействие на конструкцию двигателя мен</w:t>
      </w:r>
      <w:r w:rsidR="00D867DA">
        <w:rPr>
          <w:rFonts w:ascii="Times New Roman" w:hAnsi="Times New Roman"/>
          <w:sz w:val="28"/>
          <w:szCs w:val="28"/>
        </w:rPr>
        <w:t>ьше, чем у классических моторов, так как процесс детонации проходит очень быстро.</w:t>
      </w:r>
    </w:p>
    <w:p w:rsidR="000B72CC" w:rsidRPr="00452626" w:rsidRDefault="00452626" w:rsidP="00452626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52626">
        <w:rPr>
          <w:rFonts w:ascii="Times New Roman" w:hAnsi="Times New Roman"/>
          <w:sz w:val="28"/>
          <w:szCs w:val="28"/>
        </w:rPr>
        <w:t>Применение детонационного горения дает ощутимые преимущества и в ЖРД, типичное давление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452626">
        <w:rPr>
          <w:rFonts w:ascii="Times New Roman" w:hAnsi="Times New Roman"/>
          <w:sz w:val="28"/>
          <w:szCs w:val="28"/>
        </w:rPr>
        <w:t>в камере сгорания которого более 200 атм. Чтобы обеспечить аналогичные условия сжигания топлива 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452626">
        <w:rPr>
          <w:rFonts w:ascii="Times New Roman" w:hAnsi="Times New Roman"/>
          <w:sz w:val="28"/>
          <w:szCs w:val="28"/>
        </w:rPr>
        <w:t xml:space="preserve">ударных волнах, компоненты топлива нужно подавать под давлением не более 10 </w:t>
      </w:r>
      <w:proofErr w:type="spellStart"/>
      <w:proofErr w:type="gramStart"/>
      <w:r w:rsidRPr="00452626">
        <w:rPr>
          <w:rFonts w:ascii="Times New Roman" w:hAnsi="Times New Roman"/>
          <w:sz w:val="28"/>
          <w:szCs w:val="28"/>
        </w:rPr>
        <w:t>атм</w:t>
      </w:r>
      <w:proofErr w:type="spellEnd"/>
      <w:proofErr w:type="gramEnd"/>
      <w:r w:rsidRPr="00452626">
        <w:rPr>
          <w:rFonts w:ascii="Times New Roman" w:hAnsi="Times New Roman"/>
          <w:sz w:val="28"/>
          <w:szCs w:val="28"/>
        </w:rPr>
        <w:t>, что позволяет отказаться от использования турбонасосных агрегатов и усиленных трубопроводов</w:t>
      </w:r>
      <w:r w:rsidR="006260EB">
        <w:rPr>
          <w:rFonts w:ascii="Times New Roman" w:hAnsi="Times New Roman"/>
          <w:sz w:val="28"/>
          <w:szCs w:val="28"/>
        </w:rPr>
        <w:t xml:space="preserve"> [2</w:t>
      </w:r>
      <w:r>
        <w:rPr>
          <w:rFonts w:ascii="Times New Roman" w:hAnsi="Times New Roman"/>
          <w:sz w:val="28"/>
          <w:szCs w:val="28"/>
        </w:rPr>
        <w:t>].</w:t>
      </w:r>
      <w:r w:rsidR="000B72CC" w:rsidRPr="00452626">
        <w:rPr>
          <w:rFonts w:ascii="Times New Roman" w:hAnsi="Times New Roman"/>
          <w:sz w:val="28"/>
          <w:szCs w:val="28"/>
          <w:highlight w:val="yellow"/>
        </w:rPr>
        <w:br w:type="page"/>
      </w:r>
    </w:p>
    <w:p w:rsidR="007B6C94" w:rsidRDefault="001B1F90" w:rsidP="002D7C9B">
      <w:pPr>
        <w:spacing w:before="100" w:beforeAutospacing="1" w:after="100" w:afterAutospacing="1"/>
        <w:ind w:firstLine="709"/>
        <w:jc w:val="center"/>
        <w:rPr>
          <w:rFonts w:ascii="Times New Roman" w:eastAsia="Times New Roman" w:hAnsi="Times New Roman"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2</w:t>
      </w:r>
      <w:r w:rsidR="007B6C94" w:rsidRPr="003A0CE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="007E23AA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СВЕРХЗВУКОВЫЕ </w:t>
      </w:r>
      <w:r w:rsidR="007B6C94" w:rsidRPr="003A0CEF">
        <w:rPr>
          <w:rFonts w:ascii="Times New Roman" w:eastAsia="Times New Roman" w:hAnsi="Times New Roman"/>
          <w:bCs/>
          <w:sz w:val="28"/>
          <w:szCs w:val="28"/>
          <w:lang w:eastAsia="ru-RU"/>
        </w:rPr>
        <w:t>ВОЗДУХОЗАБОРНИКИ</w:t>
      </w:r>
    </w:p>
    <w:p w:rsidR="00FD1AAA" w:rsidRDefault="00FD1AAA" w:rsidP="00FD1AAA">
      <w:pPr>
        <w:ind w:firstLine="709"/>
        <w:jc w:val="both"/>
        <w:rPr>
          <w:rFonts w:ascii="Times New Roman" w:eastAsia="Times New Roman" w:hAnsi="Times New Roman"/>
          <w:bCs/>
          <w:kern w:val="36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Одним из конструктивных элементов </w:t>
      </w:r>
      <w:r>
        <w:rPr>
          <w:rFonts w:ascii="Times New Roman" w:eastAsia="Times New Roman" w:hAnsi="Times New Roman"/>
          <w:bCs/>
          <w:kern w:val="36"/>
          <w:sz w:val="28"/>
          <w:szCs w:val="28"/>
          <w:lang w:eastAsia="ru-RU"/>
        </w:rPr>
        <w:t xml:space="preserve">реактивного двигателя являются воздухозаборники. </w:t>
      </w:r>
    </w:p>
    <w:p w:rsidR="00FD1AAA" w:rsidRDefault="00FD1AAA" w:rsidP="00FD1AAA">
      <w:pPr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E5A49">
        <w:rPr>
          <w:rFonts w:ascii="Times New Roman" w:hAnsi="Times New Roman"/>
          <w:sz w:val="28"/>
          <w:szCs w:val="28"/>
          <w:lang w:eastAsia="ru-RU"/>
        </w:rPr>
        <w:t>Воздухозаборник и воздушный канал больше других элементов</w:t>
      </w:r>
      <w:r>
        <w:rPr>
          <w:rFonts w:ascii="Times New Roman" w:hAnsi="Times New Roman"/>
          <w:sz w:val="28"/>
          <w:szCs w:val="28"/>
          <w:lang w:eastAsia="ru-RU"/>
        </w:rPr>
        <w:t xml:space="preserve"> летательного аппарата</w:t>
      </w:r>
      <w:r w:rsidRPr="00BE5A49">
        <w:rPr>
          <w:rFonts w:ascii="Times New Roman" w:hAnsi="Times New Roman"/>
          <w:sz w:val="28"/>
          <w:szCs w:val="28"/>
          <w:lang w:eastAsia="ru-RU"/>
        </w:rPr>
        <w:t xml:space="preserve"> влияют на силу тяги, которую создаёт двигатель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BE5A49">
        <w:rPr>
          <w:rFonts w:ascii="Times New Roman" w:hAnsi="Times New Roman"/>
          <w:sz w:val="28"/>
          <w:szCs w:val="28"/>
          <w:lang w:eastAsia="ru-RU"/>
        </w:rPr>
        <w:t xml:space="preserve">Они обеспечивают подвод воздуха, необходимого для нормальной работы двигателя, в требуемом количестве и с </w:t>
      </w:r>
      <w:proofErr w:type="gramStart"/>
      <w:r w:rsidRPr="00BE5A49">
        <w:rPr>
          <w:rFonts w:ascii="Times New Roman" w:hAnsi="Times New Roman"/>
          <w:sz w:val="28"/>
          <w:szCs w:val="28"/>
          <w:lang w:eastAsia="ru-RU"/>
        </w:rPr>
        <w:t>определенными</w:t>
      </w:r>
      <w:proofErr w:type="gramEnd"/>
      <w:r w:rsidRPr="00BE5A49">
        <w:rPr>
          <w:rFonts w:ascii="Times New Roman" w:hAnsi="Times New Roman"/>
          <w:sz w:val="28"/>
          <w:szCs w:val="28"/>
          <w:lang w:eastAsia="ru-RU"/>
        </w:rPr>
        <w:t xml:space="preserve"> скоростью и давлением.</w:t>
      </w:r>
    </w:p>
    <w:p w:rsidR="00FD1AAA" w:rsidRDefault="00FD1AAA" w:rsidP="00FD1AAA">
      <w:pPr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В курсовом проекте моделируется ЛА,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работающий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на сверхзвуковых скоростях.</w:t>
      </w:r>
    </w:p>
    <w:p w:rsidR="00FD1AAA" w:rsidRDefault="00FD1AAA" w:rsidP="00FD1AAA">
      <w:pPr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Далее будут рассмотрены конструкции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сверхзвуковых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воздухозаборников.</w:t>
      </w:r>
    </w:p>
    <w:p w:rsidR="003A0CEF" w:rsidRDefault="001B1F90" w:rsidP="003A0CEF">
      <w:pPr>
        <w:spacing w:before="100" w:beforeAutospacing="1" w:after="100" w:afterAutospacing="1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3A0CEF">
        <w:rPr>
          <w:rFonts w:ascii="Times New Roman" w:hAnsi="Times New Roman"/>
          <w:sz w:val="28"/>
          <w:szCs w:val="28"/>
        </w:rPr>
        <w:t xml:space="preserve">.1. </w:t>
      </w:r>
      <w:r w:rsidR="00BF1242">
        <w:rPr>
          <w:rFonts w:ascii="Times New Roman" w:hAnsi="Times New Roman"/>
          <w:sz w:val="28"/>
          <w:szCs w:val="28"/>
        </w:rPr>
        <w:t xml:space="preserve">СХЕМЫ </w:t>
      </w:r>
      <w:r w:rsidR="00CE6EDF">
        <w:rPr>
          <w:rFonts w:ascii="Times New Roman" w:hAnsi="Times New Roman"/>
          <w:sz w:val="28"/>
          <w:szCs w:val="28"/>
        </w:rPr>
        <w:t>СВУ</w:t>
      </w:r>
    </w:p>
    <w:p w:rsidR="00A10042" w:rsidRDefault="003A0CE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8C669C">
        <w:rPr>
          <w:rFonts w:ascii="Times New Roman" w:hAnsi="Times New Roman"/>
          <w:sz w:val="28"/>
          <w:szCs w:val="28"/>
        </w:rPr>
        <w:t xml:space="preserve">В построенных до настоящего времени сверхзвуковых самолетах нашли применение воздухозаборники: </w:t>
      </w:r>
    </w:p>
    <w:p w:rsidR="00A10042" w:rsidRDefault="003A0CE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8C669C">
        <w:rPr>
          <w:rFonts w:ascii="Times New Roman" w:hAnsi="Times New Roman"/>
          <w:sz w:val="28"/>
          <w:szCs w:val="28"/>
        </w:rPr>
        <w:t xml:space="preserve">1) центральные (лобовые), т.е. размещенные по оси симметрии самолета (или оси гондолы), либо боковые (по бокам фюзеляжа); </w:t>
      </w:r>
    </w:p>
    <w:p w:rsidR="00A10042" w:rsidRDefault="003A0CE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8C669C">
        <w:rPr>
          <w:rFonts w:ascii="Times New Roman" w:hAnsi="Times New Roman"/>
          <w:sz w:val="28"/>
          <w:szCs w:val="28"/>
        </w:rPr>
        <w:t>2)</w:t>
      </w:r>
      <w:r w:rsidR="0092437D">
        <w:rPr>
          <w:rFonts w:ascii="Times New Roman" w:hAnsi="Times New Roman"/>
          <w:sz w:val="28"/>
          <w:szCs w:val="28"/>
        </w:rPr>
        <w:t xml:space="preserve"> </w:t>
      </w:r>
      <w:r w:rsidRPr="008C669C">
        <w:rPr>
          <w:rFonts w:ascii="Times New Roman" w:hAnsi="Times New Roman"/>
          <w:sz w:val="28"/>
          <w:szCs w:val="28"/>
        </w:rPr>
        <w:t xml:space="preserve">нерегулируемые либо регулируемые, т.е. воздухозаборники, внутренняя геометрия которых постоянна или может изменяться в зависимости от условий полета; </w:t>
      </w:r>
      <w:proofErr w:type="gramEnd"/>
    </w:p>
    <w:p w:rsidR="0092437D" w:rsidRDefault="003A0CE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8C669C">
        <w:rPr>
          <w:rFonts w:ascii="Times New Roman" w:hAnsi="Times New Roman"/>
          <w:sz w:val="28"/>
          <w:szCs w:val="28"/>
        </w:rPr>
        <w:t xml:space="preserve">3) с внешней, внутренней или комбинированной компрессией, т.е. воздухозаборники, в </w:t>
      </w:r>
      <w:proofErr w:type="gramStart"/>
      <w:r w:rsidRPr="008C669C">
        <w:rPr>
          <w:rFonts w:ascii="Times New Roman" w:hAnsi="Times New Roman"/>
          <w:sz w:val="28"/>
          <w:szCs w:val="28"/>
        </w:rPr>
        <w:t>которых</w:t>
      </w:r>
      <w:proofErr w:type="gramEnd"/>
      <w:r w:rsidRPr="008C669C">
        <w:rPr>
          <w:rFonts w:ascii="Times New Roman" w:hAnsi="Times New Roman"/>
          <w:sz w:val="28"/>
          <w:szCs w:val="28"/>
        </w:rPr>
        <w:t xml:space="preserve"> сжатие воздуха путем преобразования кинетической энергии потока в статическое давление происходит соответственно перед воздухозаборником либо в воздушном канале; </w:t>
      </w:r>
    </w:p>
    <w:p w:rsidR="003A0CEF" w:rsidRDefault="003A0CE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8C669C">
        <w:rPr>
          <w:rFonts w:ascii="Times New Roman" w:hAnsi="Times New Roman"/>
          <w:sz w:val="28"/>
          <w:szCs w:val="28"/>
        </w:rPr>
        <w:t xml:space="preserve">4) плоские либо трехмерные, т.е. воздухозаборники, форма поперечных </w:t>
      </w:r>
      <w:proofErr w:type="gramStart"/>
      <w:r w:rsidRPr="008C669C">
        <w:rPr>
          <w:rFonts w:ascii="Times New Roman" w:hAnsi="Times New Roman"/>
          <w:sz w:val="28"/>
          <w:szCs w:val="28"/>
        </w:rPr>
        <w:t>сечений</w:t>
      </w:r>
      <w:proofErr w:type="gramEnd"/>
      <w:r w:rsidRPr="008C669C">
        <w:rPr>
          <w:rFonts w:ascii="Times New Roman" w:hAnsi="Times New Roman"/>
          <w:sz w:val="28"/>
          <w:szCs w:val="28"/>
        </w:rPr>
        <w:t xml:space="preserve"> которых близка к прямоугольной либо круглой (пол</w:t>
      </w:r>
      <w:r w:rsidR="001B1F90">
        <w:rPr>
          <w:rFonts w:ascii="Times New Roman" w:hAnsi="Times New Roman"/>
          <w:sz w:val="28"/>
          <w:szCs w:val="28"/>
        </w:rPr>
        <w:t>укруглой, эллиптической и т.п.)</w:t>
      </w:r>
      <w:r w:rsidR="006260EB" w:rsidRPr="006260EB">
        <w:rPr>
          <w:rFonts w:ascii="Times New Roman" w:hAnsi="Times New Roman"/>
          <w:sz w:val="28"/>
          <w:szCs w:val="28"/>
        </w:rPr>
        <w:t xml:space="preserve"> </w:t>
      </w:r>
      <w:r w:rsidR="006260EB" w:rsidRPr="00496CF4">
        <w:rPr>
          <w:rFonts w:ascii="Times New Roman" w:hAnsi="Times New Roman"/>
          <w:sz w:val="28"/>
          <w:szCs w:val="28"/>
        </w:rPr>
        <w:t>[3]</w:t>
      </w:r>
      <w:r w:rsidR="001B1F90">
        <w:rPr>
          <w:rFonts w:ascii="Times New Roman" w:hAnsi="Times New Roman"/>
          <w:sz w:val="28"/>
          <w:szCs w:val="28"/>
        </w:rPr>
        <w:t>.</w:t>
      </w:r>
    </w:p>
    <w:p w:rsidR="00B22976" w:rsidRDefault="00B22976" w:rsidP="00B22976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22976">
        <w:rPr>
          <w:sz w:val="28"/>
          <w:szCs w:val="28"/>
        </w:rPr>
        <w:t>При скорости полета</w:t>
      </w:r>
      <w:r>
        <w:rPr>
          <w:sz w:val="28"/>
          <w:szCs w:val="28"/>
        </w:rPr>
        <w:t xml:space="preserve"> </w:t>
      </w:r>
      <w:r w:rsidRPr="00B22976">
        <w:rPr>
          <w:sz w:val="28"/>
          <w:szCs w:val="28"/>
        </w:rPr>
        <w:t xml:space="preserve">ВС, превышающей </w:t>
      </w:r>
      <w:r>
        <w:rPr>
          <w:sz w:val="28"/>
          <w:szCs w:val="28"/>
        </w:rPr>
        <w:t>скорость звука, перед ДВУ образу</w:t>
      </w:r>
      <w:r w:rsidRPr="00B22976">
        <w:rPr>
          <w:sz w:val="28"/>
          <w:szCs w:val="28"/>
        </w:rPr>
        <w:t xml:space="preserve">ется  прямой  скачок  уплотнения.  Торможение  потока  на  нем  </w:t>
      </w:r>
      <w:r w:rsidRPr="00B22976">
        <w:rPr>
          <w:sz w:val="28"/>
          <w:szCs w:val="28"/>
        </w:rPr>
        <w:lastRenderedPageBreak/>
        <w:t>сопровождается дополнительными потерями полного давлен</w:t>
      </w:r>
      <w:r>
        <w:rPr>
          <w:sz w:val="28"/>
          <w:szCs w:val="28"/>
        </w:rPr>
        <w:t>ия и ростом внешнего сопротивле</w:t>
      </w:r>
      <w:r w:rsidRPr="00B22976">
        <w:rPr>
          <w:sz w:val="28"/>
          <w:szCs w:val="28"/>
        </w:rPr>
        <w:t>ния входного устройства.</w:t>
      </w:r>
      <w:r>
        <w:rPr>
          <w:sz w:val="28"/>
          <w:szCs w:val="28"/>
        </w:rPr>
        <w:t xml:space="preserve"> </w:t>
      </w:r>
      <w:r w:rsidRPr="00B22976">
        <w:rPr>
          <w:sz w:val="28"/>
          <w:szCs w:val="28"/>
        </w:rPr>
        <w:t>Начиная с</w:t>
      </w:r>
      <w:r w:rsidRPr="0092437D">
        <w:rPr>
          <w:i/>
          <w:sz w:val="28"/>
          <w:szCs w:val="28"/>
        </w:rPr>
        <w:t xml:space="preserve"> </w:t>
      </w:r>
      <w:r w:rsidR="0092437D" w:rsidRPr="0092437D">
        <w:rPr>
          <w:i/>
          <w:sz w:val="28"/>
          <w:szCs w:val="28"/>
        </w:rPr>
        <w:t>М</w:t>
      </w:r>
      <w:r w:rsidRPr="00B22976">
        <w:rPr>
          <w:sz w:val="28"/>
          <w:szCs w:val="28"/>
        </w:rPr>
        <w:t xml:space="preserve"> = 1,5–1,6, когда потери полного давления и рост внешнего сопротивления воздухозаборника становятся особенно заметными, на ВС</w:t>
      </w:r>
      <w:r>
        <w:rPr>
          <w:sz w:val="28"/>
          <w:szCs w:val="28"/>
        </w:rPr>
        <w:t xml:space="preserve"> ус</w:t>
      </w:r>
      <w:r w:rsidRPr="00B22976">
        <w:rPr>
          <w:sz w:val="28"/>
          <w:szCs w:val="28"/>
        </w:rPr>
        <w:t>танавливаются сверхзвуковые входные уст</w:t>
      </w:r>
      <w:r>
        <w:rPr>
          <w:sz w:val="28"/>
          <w:szCs w:val="28"/>
        </w:rPr>
        <w:t>ройства. Их характерными особен</w:t>
      </w:r>
      <w:r w:rsidRPr="00B22976">
        <w:rPr>
          <w:sz w:val="28"/>
          <w:szCs w:val="28"/>
        </w:rPr>
        <w:t>ностями являются заостренные входные кром</w:t>
      </w:r>
      <w:r>
        <w:rPr>
          <w:sz w:val="28"/>
          <w:szCs w:val="28"/>
        </w:rPr>
        <w:t>ки воздухозаборников и специ</w:t>
      </w:r>
      <w:r w:rsidRPr="00B22976">
        <w:rPr>
          <w:sz w:val="28"/>
          <w:szCs w:val="28"/>
        </w:rPr>
        <w:t>альная организация торможения потока</w:t>
      </w:r>
      <w:r>
        <w:rPr>
          <w:sz w:val="28"/>
          <w:szCs w:val="28"/>
        </w:rPr>
        <w:t>.</w:t>
      </w:r>
    </w:p>
    <w:p w:rsidR="00B22976" w:rsidRDefault="00B22976" w:rsidP="00B22976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22976">
        <w:rPr>
          <w:sz w:val="28"/>
          <w:szCs w:val="28"/>
        </w:rPr>
        <w:t>В СВУ торможение набегающего потока осуществляется в системе скачков уплотнения,  состоящей  из  одного  или  неско</w:t>
      </w:r>
      <w:r>
        <w:rPr>
          <w:sz w:val="28"/>
          <w:szCs w:val="28"/>
        </w:rPr>
        <w:t>льких  последовательно  располо</w:t>
      </w:r>
      <w:r w:rsidRPr="00B22976">
        <w:rPr>
          <w:sz w:val="28"/>
          <w:szCs w:val="28"/>
        </w:rPr>
        <w:t xml:space="preserve">женных косых скачков и замыкающего прямого скачка. При этом  набегающий поток тормозится </w:t>
      </w:r>
      <w:proofErr w:type="gramStart"/>
      <w:r w:rsidRPr="00B22976">
        <w:rPr>
          <w:sz w:val="28"/>
          <w:szCs w:val="28"/>
        </w:rPr>
        <w:t>более плавно</w:t>
      </w:r>
      <w:proofErr w:type="gramEnd"/>
      <w:r w:rsidRPr="00B22976">
        <w:rPr>
          <w:sz w:val="28"/>
          <w:szCs w:val="28"/>
        </w:rPr>
        <w:t xml:space="preserve"> и потери полного давления в системе скачков будут меньшими, чем при одном прямом скачке</w:t>
      </w:r>
      <w:r>
        <w:rPr>
          <w:sz w:val="28"/>
          <w:szCs w:val="28"/>
        </w:rPr>
        <w:t>.</w:t>
      </w:r>
    </w:p>
    <w:p w:rsidR="00B22976" w:rsidRDefault="00CE6EDF" w:rsidP="001B1F9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CE6EDF">
        <w:rPr>
          <w:rFonts w:ascii="Times New Roman" w:hAnsi="Times New Roman"/>
          <w:sz w:val="28"/>
          <w:szCs w:val="28"/>
        </w:rPr>
        <w:t>Система скачков уплотнения формируется с помощью с</w:t>
      </w:r>
      <w:r>
        <w:rPr>
          <w:rFonts w:ascii="Times New Roman" w:hAnsi="Times New Roman"/>
          <w:sz w:val="28"/>
          <w:szCs w:val="28"/>
        </w:rPr>
        <w:t>пециально профилиро</w:t>
      </w:r>
      <w:r w:rsidRPr="00CE6EDF">
        <w:rPr>
          <w:rFonts w:ascii="Times New Roman" w:hAnsi="Times New Roman"/>
          <w:sz w:val="28"/>
          <w:szCs w:val="28"/>
        </w:rPr>
        <w:t>ванной поверхности, называемой поверхностью сжатия. Она выполняется в виде ступенчатого конуса (центрального тела) или клина. При обтекании поверхности сжатия сверхзвуковым потоком у ее изломов образуются скачки уплотнения. В зависимости от расположения косых скачков о</w:t>
      </w:r>
      <w:r>
        <w:rPr>
          <w:rFonts w:ascii="Times New Roman" w:hAnsi="Times New Roman"/>
          <w:sz w:val="28"/>
          <w:szCs w:val="28"/>
        </w:rPr>
        <w:t>тносительно плоскости входа раз</w:t>
      </w:r>
      <w:r w:rsidRPr="00CE6EDF">
        <w:rPr>
          <w:rFonts w:ascii="Times New Roman" w:hAnsi="Times New Roman"/>
          <w:sz w:val="28"/>
          <w:szCs w:val="28"/>
        </w:rPr>
        <w:t>личают СВУ внешнего, смешанног</w:t>
      </w:r>
      <w:r w:rsidR="0092437D">
        <w:rPr>
          <w:rFonts w:ascii="Times New Roman" w:hAnsi="Times New Roman"/>
          <w:sz w:val="28"/>
          <w:szCs w:val="28"/>
        </w:rPr>
        <w:t>о и внутреннего сжатия (рисунок 2</w:t>
      </w:r>
      <w:r w:rsidRPr="00CE6EDF">
        <w:rPr>
          <w:rFonts w:ascii="Times New Roman" w:hAnsi="Times New Roman"/>
          <w:sz w:val="28"/>
          <w:szCs w:val="28"/>
        </w:rPr>
        <w:t>).</w:t>
      </w:r>
    </w:p>
    <w:p w:rsidR="005F1000" w:rsidRDefault="00CE6EDF" w:rsidP="000C6A0A">
      <w:pPr>
        <w:pStyle w:val="1"/>
        <w:spacing w:before="0" w:beforeAutospacing="0" w:after="0" w:afterAutospacing="0" w:line="360" w:lineRule="auto"/>
        <w:ind w:firstLine="709"/>
        <w:jc w:val="center"/>
        <w:rPr>
          <w:b w:val="0"/>
          <w:sz w:val="28"/>
          <w:szCs w:val="28"/>
        </w:rPr>
      </w:pPr>
      <w:r>
        <w:rPr>
          <w:noProof/>
        </w:rPr>
        <w:drawing>
          <wp:inline distT="0" distB="0" distL="0" distR="0" wp14:anchorId="25BFC013" wp14:editId="03287814">
            <wp:extent cx="5208326" cy="1352550"/>
            <wp:effectExtent l="0" t="0" r="0" b="0"/>
            <wp:docPr id="7203" name="Рисунок 7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5866" t="46260" r="33934" b="35180"/>
                    <a:stretch/>
                  </pic:blipFill>
                  <pic:spPr bwMode="auto">
                    <a:xfrm>
                      <a:off x="0" y="0"/>
                      <a:ext cx="5218120" cy="1355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32EA" w:rsidRDefault="0092437D" w:rsidP="000C6A0A">
      <w:pPr>
        <w:pStyle w:val="1"/>
        <w:spacing w:before="0" w:beforeAutospacing="0" w:after="0" w:afterAutospacing="0" w:line="360" w:lineRule="auto"/>
        <w:ind w:firstLine="709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Рисунок 2 – </w:t>
      </w:r>
      <w:r w:rsidR="00EA32EA" w:rsidRPr="00EA32EA">
        <w:rPr>
          <w:b w:val="0"/>
          <w:sz w:val="28"/>
          <w:szCs w:val="28"/>
        </w:rPr>
        <w:t xml:space="preserve">Схемы сверхзвуковых диффузоров: а </w:t>
      </w:r>
      <w:proofErr w:type="gramStart"/>
      <w:r w:rsidR="00EA32EA" w:rsidRPr="00EA32EA">
        <w:rPr>
          <w:b w:val="0"/>
          <w:sz w:val="28"/>
          <w:szCs w:val="28"/>
        </w:rPr>
        <w:t>–д</w:t>
      </w:r>
      <w:proofErr w:type="gramEnd"/>
      <w:r w:rsidR="00EA32EA" w:rsidRPr="00EA32EA">
        <w:rPr>
          <w:b w:val="0"/>
          <w:sz w:val="28"/>
          <w:szCs w:val="28"/>
        </w:rPr>
        <w:t xml:space="preserve">иффузор с внешним сжатием, б –диффузор с внутренним сжатием, в –диффузор </w:t>
      </w:r>
      <w:proofErr w:type="spellStart"/>
      <w:r w:rsidR="00EA32EA" w:rsidRPr="00EA32EA">
        <w:rPr>
          <w:b w:val="0"/>
          <w:sz w:val="28"/>
          <w:szCs w:val="28"/>
        </w:rPr>
        <w:t>сосмешанным</w:t>
      </w:r>
      <w:proofErr w:type="spellEnd"/>
      <w:r w:rsidR="00EA32EA" w:rsidRPr="00EA32EA">
        <w:rPr>
          <w:b w:val="0"/>
          <w:sz w:val="28"/>
          <w:szCs w:val="28"/>
        </w:rPr>
        <w:t xml:space="preserve"> сжатием; 1 –створка; 2 –внешний обтекатель; 3 –центральное тело</w:t>
      </w:r>
    </w:p>
    <w:p w:rsidR="00EA32EA" w:rsidRDefault="00EA32EA" w:rsidP="00EA32EA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sz w:val="28"/>
          <w:szCs w:val="28"/>
        </w:rPr>
      </w:pPr>
      <w:r w:rsidRPr="00EA32EA">
        <w:rPr>
          <w:b w:val="0"/>
          <w:sz w:val="28"/>
          <w:szCs w:val="28"/>
        </w:rPr>
        <w:t>В СВУ внешнего сжатия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все косые скачки уплотнения расположены перед плоскостью входа во внешнем потоке. В СВУ смешанного сжатия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часть косых скачков расположена перед плоскостью входа, а другая часть –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 xml:space="preserve">за </w:t>
      </w:r>
      <w:r w:rsidRPr="00EA32EA">
        <w:rPr>
          <w:b w:val="0"/>
          <w:sz w:val="28"/>
          <w:szCs w:val="28"/>
        </w:rPr>
        <w:lastRenderedPageBreak/>
        <w:t>плоскостью входа во внутреннем канале. В СВУ внутреннего сжатия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 xml:space="preserve">все скачки </w:t>
      </w:r>
      <w:r>
        <w:rPr>
          <w:b w:val="0"/>
          <w:sz w:val="28"/>
          <w:szCs w:val="28"/>
        </w:rPr>
        <w:t>уплотне</w:t>
      </w:r>
      <w:r w:rsidRPr="00EA32EA">
        <w:rPr>
          <w:b w:val="0"/>
          <w:sz w:val="28"/>
          <w:szCs w:val="28"/>
        </w:rPr>
        <w:t>ния расположены внутри канала.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СВУ внутреннего сжатия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представляет  с</w:t>
      </w:r>
      <w:r>
        <w:rPr>
          <w:b w:val="0"/>
          <w:sz w:val="28"/>
          <w:szCs w:val="28"/>
        </w:rPr>
        <w:t>обой  канал,  по  форме  напоми</w:t>
      </w:r>
      <w:r w:rsidRPr="00EA32EA">
        <w:rPr>
          <w:b w:val="0"/>
          <w:sz w:val="28"/>
          <w:szCs w:val="28"/>
        </w:rPr>
        <w:t xml:space="preserve">нающий  сопло  </w:t>
      </w:r>
      <w:proofErr w:type="spellStart"/>
      <w:r w:rsidRPr="00EA32EA">
        <w:rPr>
          <w:b w:val="0"/>
          <w:sz w:val="28"/>
          <w:szCs w:val="28"/>
        </w:rPr>
        <w:t>Лаваля</w:t>
      </w:r>
      <w:proofErr w:type="spellEnd"/>
      <w:r w:rsidRPr="00EA32EA">
        <w:rPr>
          <w:b w:val="0"/>
          <w:sz w:val="28"/>
          <w:szCs w:val="28"/>
        </w:rPr>
        <w:t xml:space="preserve">  (так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называемое  «обра</w:t>
      </w:r>
      <w:r>
        <w:rPr>
          <w:b w:val="0"/>
          <w:sz w:val="28"/>
          <w:szCs w:val="28"/>
        </w:rPr>
        <w:t xml:space="preserve">щенное  сопло  </w:t>
      </w:r>
      <w:proofErr w:type="spellStart"/>
      <w:r>
        <w:rPr>
          <w:b w:val="0"/>
          <w:sz w:val="28"/>
          <w:szCs w:val="28"/>
        </w:rPr>
        <w:t>Лаваля</w:t>
      </w:r>
      <w:proofErr w:type="spellEnd"/>
      <w:r>
        <w:rPr>
          <w:b w:val="0"/>
          <w:sz w:val="28"/>
          <w:szCs w:val="28"/>
        </w:rPr>
        <w:t>»).  В  су</w:t>
      </w:r>
      <w:r w:rsidRPr="00EA32EA">
        <w:rPr>
          <w:b w:val="0"/>
          <w:sz w:val="28"/>
          <w:szCs w:val="28"/>
        </w:rPr>
        <w:t>жающейся сверхзвуковой части канала поток тормозится до скорости, равной скорости  звука  в  горле  канала.  Торможение  продолжается  в  расширяющейся дозвуковой части канала. СВУ такого типа имеет простую конструкцию, малое внешнее сопротивление и хорошие характер</w:t>
      </w:r>
      <w:r>
        <w:rPr>
          <w:b w:val="0"/>
          <w:sz w:val="28"/>
          <w:szCs w:val="28"/>
        </w:rPr>
        <w:t>истики на расчетном режиме рабо</w:t>
      </w:r>
      <w:r w:rsidRPr="00EA32EA">
        <w:rPr>
          <w:b w:val="0"/>
          <w:sz w:val="28"/>
          <w:szCs w:val="28"/>
        </w:rPr>
        <w:t>ты. Однако при отклонении от расчетного режима и при выводе СВУ на этот режим  (при  «запуске»  СВУ)  необходимо  регулирование  площади  горла,  что требует  усложнения  конструкции  СВУ.  В</w:t>
      </w:r>
      <w:r w:rsidR="007E3CCB"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СВУ смешанного сжатия воздух сжимается как до, так и после входа, при этом внутренний канал работает, как СВУ внутреннего сжатия</w:t>
      </w:r>
      <w:r>
        <w:rPr>
          <w:b w:val="0"/>
          <w:sz w:val="28"/>
          <w:szCs w:val="28"/>
        </w:rPr>
        <w:t>.</w:t>
      </w:r>
    </w:p>
    <w:p w:rsidR="009F4573" w:rsidRPr="007E23AA" w:rsidRDefault="00EA32EA" w:rsidP="009F4573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sz w:val="28"/>
          <w:szCs w:val="28"/>
        </w:rPr>
      </w:pPr>
      <w:r w:rsidRPr="00EA32EA">
        <w:rPr>
          <w:b w:val="0"/>
          <w:sz w:val="28"/>
          <w:szCs w:val="28"/>
        </w:rPr>
        <w:t>СВУ смешанного и внутреннего сжатия проходят стадию опытной доводки.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>В  настоящее  время  нашли  практическое  применение  только  СВУ  внешнего сжатия, которые</w:t>
      </w:r>
      <w:r>
        <w:rPr>
          <w:b w:val="0"/>
          <w:sz w:val="28"/>
          <w:szCs w:val="28"/>
        </w:rPr>
        <w:t xml:space="preserve"> </w:t>
      </w:r>
      <w:r w:rsidRPr="00EA32EA">
        <w:rPr>
          <w:b w:val="0"/>
          <w:sz w:val="28"/>
          <w:szCs w:val="28"/>
        </w:rPr>
        <w:t xml:space="preserve">имеют малое лобовое сопротивление, хорошо работают на </w:t>
      </w:r>
      <w:proofErr w:type="gramStart"/>
      <w:r w:rsidRPr="00EA32EA">
        <w:rPr>
          <w:b w:val="0"/>
          <w:sz w:val="28"/>
          <w:szCs w:val="28"/>
        </w:rPr>
        <w:t>не-расчетных</w:t>
      </w:r>
      <w:proofErr w:type="gramEnd"/>
      <w:r w:rsidRPr="00EA32EA">
        <w:rPr>
          <w:b w:val="0"/>
          <w:sz w:val="28"/>
          <w:szCs w:val="28"/>
        </w:rPr>
        <w:t xml:space="preserve"> режимах, просты в регулировании, надежны в эксплуатации. Отличительной  особенностью  СВУ  внешнего  сжатия  является  то,  что  как  только пропадает возмущающее воздействие, течение воздуха  вновь становится расчетным.  Свойство</w:t>
      </w:r>
      <w:r w:rsidR="007E23AA">
        <w:rPr>
          <w:b w:val="0"/>
          <w:sz w:val="28"/>
          <w:szCs w:val="28"/>
        </w:rPr>
        <w:t xml:space="preserve">  СВУ  автоматически  возв</w:t>
      </w:r>
      <w:r w:rsidRPr="00EA32EA">
        <w:rPr>
          <w:b w:val="0"/>
          <w:sz w:val="28"/>
          <w:szCs w:val="28"/>
        </w:rPr>
        <w:t>ращаться  к  расчетному  течению называется автозапуском</w:t>
      </w:r>
      <w:r w:rsidR="00496CF4">
        <w:rPr>
          <w:b w:val="0"/>
          <w:sz w:val="28"/>
          <w:szCs w:val="28"/>
        </w:rPr>
        <w:t xml:space="preserve"> </w:t>
      </w:r>
      <w:r w:rsidR="00496CF4">
        <w:rPr>
          <w:b w:val="0"/>
          <w:sz w:val="28"/>
          <w:szCs w:val="28"/>
          <w:lang w:val="en-US"/>
        </w:rPr>
        <w:t>[4]</w:t>
      </w:r>
      <w:r w:rsidR="009F4573">
        <w:rPr>
          <w:b w:val="0"/>
          <w:sz w:val="28"/>
          <w:szCs w:val="28"/>
        </w:rPr>
        <w:t>.</w:t>
      </w:r>
    </w:p>
    <w:p w:rsidR="007E23AA" w:rsidRDefault="00E34BF1" w:rsidP="00A17292">
      <w:pPr>
        <w:pStyle w:val="1"/>
        <w:spacing w:line="360" w:lineRule="auto"/>
        <w:ind w:firstLine="709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2.2 </w:t>
      </w:r>
      <w:r w:rsidR="009F4573" w:rsidRPr="007E23AA">
        <w:rPr>
          <w:b w:val="0"/>
          <w:sz w:val="28"/>
          <w:szCs w:val="28"/>
        </w:rPr>
        <w:t>РАБОТА СВЕРХЗВУКОВОГО ВХОДНОГО УСТРОЙСТВА</w:t>
      </w:r>
      <w:r w:rsidR="009F4573">
        <w:rPr>
          <w:b w:val="0"/>
          <w:sz w:val="28"/>
          <w:szCs w:val="28"/>
        </w:rPr>
        <w:t xml:space="preserve"> ВНЕШНЕГО СЖАТИЯ </w:t>
      </w:r>
      <w:r w:rsidR="009F4573" w:rsidRPr="007E23AA">
        <w:rPr>
          <w:b w:val="0"/>
          <w:sz w:val="28"/>
          <w:szCs w:val="28"/>
        </w:rPr>
        <w:t>НА</w:t>
      </w:r>
      <w:r w:rsidR="009F4573">
        <w:rPr>
          <w:b w:val="0"/>
          <w:sz w:val="28"/>
          <w:szCs w:val="28"/>
        </w:rPr>
        <w:t xml:space="preserve"> </w:t>
      </w:r>
      <w:r w:rsidR="009F4573" w:rsidRPr="007E23AA">
        <w:rPr>
          <w:b w:val="0"/>
          <w:sz w:val="28"/>
          <w:szCs w:val="28"/>
        </w:rPr>
        <w:t>РАСЧЕТНЫХ</w:t>
      </w:r>
      <w:r w:rsidR="009F4573">
        <w:rPr>
          <w:b w:val="0"/>
          <w:sz w:val="28"/>
          <w:szCs w:val="28"/>
        </w:rPr>
        <w:t xml:space="preserve"> </w:t>
      </w:r>
      <w:r w:rsidR="009F4573" w:rsidRPr="007E23AA">
        <w:rPr>
          <w:b w:val="0"/>
          <w:sz w:val="28"/>
          <w:szCs w:val="28"/>
        </w:rPr>
        <w:t>РЕЖИМАХ</w:t>
      </w:r>
    </w:p>
    <w:p w:rsidR="007E23AA" w:rsidRPr="0015182F" w:rsidRDefault="007E23AA" w:rsidP="00E34BF1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sz w:val="28"/>
          <w:szCs w:val="28"/>
        </w:rPr>
      </w:pPr>
      <w:r w:rsidRPr="009F4573">
        <w:rPr>
          <w:b w:val="0"/>
          <w:sz w:val="28"/>
          <w:szCs w:val="28"/>
        </w:rPr>
        <w:t xml:space="preserve">При обтекании сверхзвуковым потоком поверхности сжатия первый косой скачок отходит от вершины клина под углом </w:t>
      </w:r>
      <m:oMath>
        <m:sSub>
          <m:sSubPr>
            <m:ctrlPr>
              <w:rPr>
                <w:rFonts w:ascii="Cambria Math" w:hAnsi="Cambria Math"/>
                <w:b w:val="0"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F42140" w:rsidRPr="009F4573">
        <w:rPr>
          <w:b w:val="0"/>
          <w:sz w:val="28"/>
          <w:szCs w:val="28"/>
        </w:rPr>
        <w:t xml:space="preserve"> </w:t>
      </w:r>
      <w:r w:rsidRPr="009F4573">
        <w:rPr>
          <w:b w:val="0"/>
          <w:sz w:val="28"/>
          <w:szCs w:val="28"/>
        </w:rPr>
        <w:t xml:space="preserve">к направлению набегающего потока воздуха. На скачке уплотнения поток поворачивается на угол </w:t>
      </w:r>
      <m:oMath>
        <m:sSub>
          <m:sSubPr>
            <m:ctrlPr>
              <w:rPr>
                <w:rFonts w:ascii="Cambria Math" w:hAnsi="Cambria Math"/>
                <w:b w:val="0"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9F4573">
        <w:rPr>
          <w:b w:val="0"/>
          <w:sz w:val="28"/>
          <w:szCs w:val="28"/>
        </w:rPr>
        <w:t xml:space="preserve">, давление  в  нем  скачкообразно  увеличивается,  а  скорость  уменьшается,  оставаясь сверхзвуковой. </w:t>
      </w:r>
      <w:proofErr w:type="gramStart"/>
      <w:r w:rsidRPr="009F4573">
        <w:rPr>
          <w:b w:val="0"/>
          <w:sz w:val="28"/>
          <w:szCs w:val="28"/>
        </w:rPr>
        <w:t xml:space="preserve">При встрече потока с вершиной второй ступени клина образуется второй скачок уплотнения под углом наклона </w:t>
      </w:r>
      <m:oMath>
        <m:sSub>
          <m:sSubPr>
            <m:ctrlPr>
              <w:rPr>
                <w:rFonts w:ascii="Cambria Math" w:hAnsi="Cambria Math"/>
                <w:b w:val="0"/>
                <w:i/>
                <w:sz w:val="28"/>
                <w:szCs w:val="28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="00A17292">
        <w:rPr>
          <w:b w:val="0"/>
          <w:sz w:val="28"/>
          <w:szCs w:val="28"/>
        </w:rPr>
        <w:t xml:space="preserve">. </w:t>
      </w:r>
      <w:r w:rsidRPr="007E23AA">
        <w:rPr>
          <w:b w:val="0"/>
          <w:sz w:val="28"/>
          <w:szCs w:val="28"/>
        </w:rPr>
        <w:t xml:space="preserve">На </w:t>
      </w:r>
      <w:r w:rsidRPr="007E23AA">
        <w:rPr>
          <w:b w:val="0"/>
          <w:sz w:val="28"/>
          <w:szCs w:val="28"/>
        </w:rPr>
        <w:lastRenderedPageBreak/>
        <w:t>этом скачке происходят очередной поворот потока вдоль поверхности второй ступени клина, уменьш</w:t>
      </w:r>
      <w:r w:rsidR="00A17292">
        <w:rPr>
          <w:b w:val="0"/>
          <w:sz w:val="28"/>
          <w:szCs w:val="28"/>
        </w:rPr>
        <w:t>е</w:t>
      </w:r>
      <w:r w:rsidRPr="007E23AA">
        <w:rPr>
          <w:b w:val="0"/>
          <w:sz w:val="28"/>
          <w:szCs w:val="28"/>
        </w:rPr>
        <w:t>ние его скорости и повышение давления в нем. Переход сверхзвукового потока в дозвуковой происходит в замыкающем систему прямом скачке уплотнения.</w:t>
      </w:r>
      <w:proofErr w:type="gramEnd"/>
      <w:r w:rsidRPr="007E23AA">
        <w:rPr>
          <w:b w:val="0"/>
          <w:sz w:val="28"/>
          <w:szCs w:val="28"/>
        </w:rPr>
        <w:t xml:space="preserve"> Число М потока перед прямым скачком обычно не превышает 1,4, поэтому и</w:t>
      </w:r>
      <w:r w:rsidR="00A17292">
        <w:rPr>
          <w:b w:val="0"/>
          <w:sz w:val="28"/>
          <w:szCs w:val="28"/>
        </w:rPr>
        <w:t>н</w:t>
      </w:r>
      <w:r w:rsidRPr="007E23AA">
        <w:rPr>
          <w:b w:val="0"/>
          <w:sz w:val="28"/>
          <w:szCs w:val="28"/>
        </w:rPr>
        <w:t>тенсивность скачка и обусловленные им потери невелики.</w:t>
      </w:r>
    </w:p>
    <w:p w:rsidR="005571AE" w:rsidRPr="00E34BF1" w:rsidRDefault="007E23AA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5182F">
        <w:rPr>
          <w:rFonts w:ascii="Times New Roman" w:hAnsi="Times New Roman"/>
          <w:sz w:val="28"/>
          <w:szCs w:val="28"/>
        </w:rPr>
        <w:t>СВУ рассчитывается на определенное число М набегающего потока. Обы</w:t>
      </w:r>
      <w:r w:rsidR="00A17292" w:rsidRPr="0015182F">
        <w:rPr>
          <w:rFonts w:ascii="Times New Roman" w:hAnsi="Times New Roman"/>
          <w:sz w:val="28"/>
          <w:szCs w:val="28"/>
        </w:rPr>
        <w:t>ч</w:t>
      </w:r>
      <w:r w:rsidRPr="0015182F">
        <w:rPr>
          <w:rFonts w:ascii="Times New Roman" w:hAnsi="Times New Roman"/>
          <w:sz w:val="28"/>
          <w:szCs w:val="28"/>
        </w:rPr>
        <w:t xml:space="preserve">но оно выбирается </w:t>
      </w:r>
      <w:proofErr w:type="gramStart"/>
      <w:r w:rsidRPr="0015182F">
        <w:rPr>
          <w:rFonts w:ascii="Times New Roman" w:hAnsi="Times New Roman"/>
          <w:sz w:val="28"/>
          <w:szCs w:val="28"/>
        </w:rPr>
        <w:t>близким</w:t>
      </w:r>
      <w:proofErr w:type="gramEnd"/>
      <w:r w:rsidRPr="0015182F">
        <w:rPr>
          <w:rFonts w:ascii="Times New Roman" w:hAnsi="Times New Roman"/>
          <w:sz w:val="28"/>
          <w:szCs w:val="28"/>
        </w:rPr>
        <w:t xml:space="preserve"> к максимальному числу М полета. Количество косых  скачков  уплотнения,  углы  установки  отдельных  ступеней  поверхности сжатия и их протяженность подбираются </w:t>
      </w:r>
      <w:proofErr w:type="gramStart"/>
      <w:r w:rsidRPr="0015182F">
        <w:rPr>
          <w:rFonts w:ascii="Times New Roman" w:hAnsi="Times New Roman"/>
          <w:sz w:val="28"/>
          <w:szCs w:val="28"/>
        </w:rPr>
        <w:t>такими</w:t>
      </w:r>
      <w:proofErr w:type="gramEnd"/>
      <w:r w:rsidRPr="0015182F">
        <w:rPr>
          <w:rFonts w:ascii="Times New Roman" w:hAnsi="Times New Roman"/>
          <w:sz w:val="28"/>
          <w:szCs w:val="28"/>
        </w:rPr>
        <w:t>, чтобы получить минимал</w:t>
      </w:r>
      <w:r w:rsidR="00A17292" w:rsidRPr="0015182F">
        <w:rPr>
          <w:rFonts w:ascii="Times New Roman" w:hAnsi="Times New Roman"/>
          <w:sz w:val="28"/>
          <w:szCs w:val="28"/>
        </w:rPr>
        <w:t>ь</w:t>
      </w:r>
      <w:r w:rsidRPr="0015182F">
        <w:rPr>
          <w:rFonts w:ascii="Times New Roman" w:hAnsi="Times New Roman"/>
          <w:sz w:val="28"/>
          <w:szCs w:val="28"/>
        </w:rPr>
        <w:t>ные потери полного давления и сфокусировать косые скачки на передней кромке воздухозаборника. При этом обеспечивается максимальная пропускная сп</w:t>
      </w:r>
      <w:r w:rsidR="00A17292" w:rsidRPr="0015182F">
        <w:rPr>
          <w:rFonts w:ascii="Times New Roman" w:hAnsi="Times New Roman"/>
          <w:sz w:val="28"/>
          <w:szCs w:val="28"/>
        </w:rPr>
        <w:t>о</w:t>
      </w:r>
      <w:r w:rsidRPr="0015182F">
        <w:rPr>
          <w:rFonts w:ascii="Times New Roman" w:hAnsi="Times New Roman"/>
          <w:sz w:val="28"/>
          <w:szCs w:val="28"/>
        </w:rPr>
        <w:t>собность и минимальное внешнее сопротивление СВ</w:t>
      </w:r>
      <w:r w:rsidR="005571AE" w:rsidRPr="0015182F">
        <w:rPr>
          <w:rFonts w:ascii="Times New Roman" w:hAnsi="Times New Roman"/>
          <w:sz w:val="28"/>
          <w:szCs w:val="28"/>
        </w:rPr>
        <w:t>У.</w:t>
      </w:r>
      <w:r w:rsidR="005571AE" w:rsidRPr="00E34BF1">
        <w:rPr>
          <w:rFonts w:ascii="Times New Roman" w:hAnsi="Times New Roman"/>
          <w:b/>
          <w:sz w:val="28"/>
          <w:szCs w:val="28"/>
        </w:rPr>
        <w:t xml:space="preserve"> 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Дальнейшее движение потока происходит во внутреннем канале СВУ. Канал имеет сужающийся и расширяющийся участки. Такая форма проточной части канала позволяет разогнать дозвуковой поток в сужающемся участке до скорости звука, а затем в расширяющемся участке до небольшой сверхзвуковой скорости. Сверхзвуковая зона течения в р</w:t>
      </w:r>
      <w:r w:rsidR="0015182F">
        <w:rPr>
          <w:rFonts w:ascii="Times New Roman" w:eastAsia="Times New Roman" w:hAnsi="Times New Roman"/>
          <w:sz w:val="28"/>
          <w:szCs w:val="28"/>
          <w:lang w:eastAsia="ru-RU"/>
        </w:rPr>
        <w:t>асширяющемся участке канала огр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аничивается замыкающим прямым скачком уплотнения. Эта зона защищает систему входных скачков от возмущающих воз</w:t>
      </w:r>
      <w:r w:rsidR="0015182F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действий со стороны двигателя, 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скорость распространения которых ниже скорости потока в сверхзв</w:t>
      </w:r>
      <w:r w:rsidR="0015182F">
        <w:rPr>
          <w:rFonts w:ascii="Times New Roman" w:eastAsia="Times New Roman" w:hAnsi="Times New Roman"/>
          <w:sz w:val="28"/>
          <w:szCs w:val="28"/>
          <w:lang w:eastAsia="ru-RU"/>
        </w:rPr>
        <w:t>уковой об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ласти. Размеры СЗЗ зависят от давления возд</w:t>
      </w:r>
      <w:r w:rsidR="0015182F">
        <w:rPr>
          <w:rFonts w:ascii="Times New Roman" w:eastAsia="Times New Roman" w:hAnsi="Times New Roman"/>
          <w:sz w:val="28"/>
          <w:szCs w:val="28"/>
          <w:lang w:eastAsia="ru-RU"/>
        </w:rPr>
        <w:t xml:space="preserve">уха на выходе из канала СВУ. С 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уменьшением этого давления (при увеличении режима работы двигателя) протяженность СЗЗ и скорость воздуха в ней увеличиваются. Замыкающий скачок</w:t>
      </w:r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перемещается вниз по потоку и становится более интенсивным, что влечет за</w:t>
      </w:r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5571AE" w:rsidRPr="00E34BF1">
        <w:rPr>
          <w:rFonts w:ascii="Times New Roman" w:eastAsia="Times New Roman" w:hAnsi="Times New Roman"/>
          <w:sz w:val="28"/>
          <w:szCs w:val="28"/>
          <w:lang w:eastAsia="ru-RU"/>
        </w:rPr>
        <w:t>собой увеличение потерь полного давления. Система же скачков на входе в диффузор при этом не нарушается.</w:t>
      </w:r>
    </w:p>
    <w:p w:rsidR="005571AE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При увеличении противодавления за диффузором (при снижении режима работы двигателя) прямой замыкающий скачок перемещается вверх</w:t>
      </w:r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 потоку, становится менее интенсивным, и протяженность СЗЗ уменьшается,</w:t>
      </w:r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потери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полного давления в канале снижаются. При этом</w:t>
      </w:r>
      <w:proofErr w:type="gram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proofErr w:type="gramEnd"/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пока сохраняется СЗЗ, система скачков на входе в СВУ также остается неизменной</w:t>
      </w:r>
      <w:r w:rsidR="00496CF4" w:rsidRPr="00496CF4">
        <w:rPr>
          <w:rFonts w:ascii="Times New Roman" w:eastAsia="Times New Roman" w:hAnsi="Times New Roman"/>
          <w:sz w:val="28"/>
          <w:szCs w:val="28"/>
          <w:lang w:eastAsia="ru-RU"/>
        </w:rPr>
        <w:t xml:space="preserve"> [4]</w:t>
      </w:r>
      <w:r w:rsidR="00295F48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95F48" w:rsidRPr="00E34BF1" w:rsidRDefault="00295F48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571AE" w:rsidRDefault="00295F48" w:rsidP="00295F4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2.3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РАБОТА СВЕРХЗВУКОВОГО ВХОДНОГО УСТРОЙСТВА ВНЕШНЕГО СЖАТИЯ НА НЕРАСЧЕТНЫХ РЕЖИМАХ</w:t>
      </w:r>
    </w:p>
    <w:p w:rsidR="00295F48" w:rsidRPr="00E34BF1" w:rsidRDefault="00295F48" w:rsidP="00295F48">
      <w:pPr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571AE" w:rsidRPr="00E34BF1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Основными факторами, оказывающими влияние на картину течения на входе и внутри канала СВУ, являются скорость полета самолета и режим работы двигателя. На расчетном режиме работы СВУ расходы воздуха через входное устройство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и компрессор двигателя согласованы и за горлом канала СВУ имеется сверхзвуковая защитная зона.</w:t>
      </w:r>
    </w:p>
    <w:p w:rsidR="005571AE" w:rsidRPr="00E34BF1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Воздействие режима работы двигателя проявляется через изменение давления на выходе из СВУ. Уменьшение оборотов двигателя всегда сопровождается повышением противодавления и уменьшением протяженности СЗЗ. При определенной степени 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дросселирования</w:t>
      </w:r>
      <w:proofErr w:type="spell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двигателя СЗЗ за горлом канала СВУ исч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>е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зает. Повышенное давление на выходе из канала, передаваясь по дозвуковому потоку, разрушает систему скачков на входе в воздухозаборник. Возникает неустойчивый режим работы СВУ (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помпаж</w:t>
      </w:r>
      <w:proofErr w:type="spell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).</w:t>
      </w:r>
    </w:p>
    <w:p w:rsidR="005571AE" w:rsidRPr="00E34BF1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Помпаж</w:t>
      </w:r>
      <w:proofErr w:type="spellEnd"/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представляет собой неустойчивый процесс течения воздуха в канале СВУ, проявляющийся в виде низкочастотных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(5–15 Гц) колебаний давления и расхода воздуха. На практике это происходит, когда по каким-либо причинам фактический расход воздуха через СВУ оказывается больше потребного для двигателя на данном режиме работы. В условиях эксплуатации двигателей 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помпаж</w:t>
      </w:r>
      <w:proofErr w:type="spell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СВУ </w:t>
      </w:r>
      <w:proofErr w:type="gram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недопустим</w:t>
      </w:r>
      <w:proofErr w:type="gram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571AE" w:rsidRPr="00E34BF1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Увеличение оборотов двигателя всегда сопровождается снижением </w:t>
      </w:r>
      <w:proofErr w:type="spellStart"/>
      <w:proofErr w:type="gram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противода</w:t>
      </w:r>
      <w:proofErr w:type="spellEnd"/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вления</w:t>
      </w:r>
      <w:proofErr w:type="spellEnd"/>
      <w:proofErr w:type="gramEnd"/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и увеличением протяженности СЗЗ, скорости потока в канале СВУ и инте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сивности прямого скачка уплотнения, замыкающего СЗЗ. Чрезмерное понижение противодавления будет приводить к отрыву пограничного слоя из-под основания замыкающего скачка и неустойчивой работе СВУ, называющейся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«зудом». На практике это происходит, когда по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каким-либо причинам фактический расход воздуха через СВУ оказывается меньше потребного для двигателя.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«Зуд»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представляет собой неустойчивый процесс течения воздуха в канале СВУ, проявляющийся в виде высокочастотных пульсаций потока. Возникающие при «зуде» высокочастотные колебания оказывают неприятное физиологическое воздействие на пилота. Пульсации давления воздуха снижают запас 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>ус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тойчивости компрессора. Но «зуд» менее опасен, чем 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помпаж</w:t>
      </w:r>
      <w:proofErr w:type="spell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и может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допускаться в эксплуатации на некоторых режимах в целях повышения запаса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у</w:t>
      </w: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стойчивости по </w:t>
      </w:r>
      <w:proofErr w:type="spellStart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помпажу</w:t>
      </w:r>
      <w:proofErr w:type="spellEnd"/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 xml:space="preserve"> СВУ.</w:t>
      </w:r>
    </w:p>
    <w:p w:rsidR="005571AE" w:rsidRPr="00E34BF1" w:rsidRDefault="005571AE" w:rsidP="00E34BF1">
      <w:pPr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34BF1">
        <w:rPr>
          <w:rFonts w:ascii="Times New Roman" w:eastAsia="Times New Roman" w:hAnsi="Times New Roman"/>
          <w:sz w:val="28"/>
          <w:szCs w:val="28"/>
          <w:lang w:eastAsia="ru-RU"/>
        </w:rPr>
        <w:t>Таким образом, нерегулируемое СВУ не обеспечивает надежную и эффективную работу двигателя во всем диапазоне его рабочих режимов</w:t>
      </w:r>
      <w:r w:rsidR="00E34BF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EA32EA" w:rsidRDefault="00EA32EA" w:rsidP="00EA32EA">
      <w:pPr>
        <w:pStyle w:val="1"/>
        <w:spacing w:before="0" w:beforeAutospacing="0" w:after="0" w:afterAutospacing="0" w:line="360" w:lineRule="auto"/>
        <w:ind w:firstLine="709"/>
        <w:jc w:val="both"/>
        <w:rPr>
          <w:b w:val="0"/>
          <w:sz w:val="28"/>
          <w:szCs w:val="28"/>
        </w:rPr>
      </w:pPr>
    </w:p>
    <w:p w:rsidR="009C1BBD" w:rsidRDefault="001B1F90" w:rsidP="000C6A0A">
      <w:pPr>
        <w:pStyle w:val="1"/>
        <w:spacing w:before="0" w:beforeAutospacing="0" w:after="0" w:afterAutospacing="0" w:line="360" w:lineRule="auto"/>
        <w:ind w:firstLine="709"/>
        <w:jc w:val="center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2</w:t>
      </w:r>
      <w:r w:rsidR="003A0CEF">
        <w:rPr>
          <w:b w:val="0"/>
          <w:sz w:val="28"/>
          <w:szCs w:val="28"/>
        </w:rPr>
        <w:t>.</w:t>
      </w:r>
      <w:r w:rsidR="00A53BF2">
        <w:rPr>
          <w:b w:val="0"/>
          <w:sz w:val="28"/>
          <w:szCs w:val="28"/>
        </w:rPr>
        <w:t>4</w:t>
      </w:r>
      <w:r w:rsidR="009C1BBD" w:rsidRPr="000C6A0A">
        <w:rPr>
          <w:b w:val="0"/>
          <w:sz w:val="28"/>
          <w:szCs w:val="28"/>
        </w:rPr>
        <w:t xml:space="preserve"> </w:t>
      </w:r>
      <w:r w:rsidR="000C6A0A" w:rsidRPr="000C6A0A">
        <w:rPr>
          <w:b w:val="0"/>
          <w:sz w:val="28"/>
          <w:szCs w:val="28"/>
        </w:rPr>
        <w:t>РЕГУЛИР</w:t>
      </w:r>
      <w:r w:rsidR="00CE6EDF">
        <w:rPr>
          <w:b w:val="0"/>
          <w:sz w:val="28"/>
          <w:szCs w:val="28"/>
        </w:rPr>
        <w:t>УЕМЫЙ</w:t>
      </w:r>
      <w:r w:rsidR="000C6A0A" w:rsidRPr="000C6A0A">
        <w:rPr>
          <w:b w:val="0"/>
          <w:sz w:val="28"/>
          <w:szCs w:val="28"/>
        </w:rPr>
        <w:t xml:space="preserve"> СВЕРХЗВУКОВ</w:t>
      </w:r>
      <w:r w:rsidR="00CE6EDF">
        <w:rPr>
          <w:b w:val="0"/>
          <w:sz w:val="28"/>
          <w:szCs w:val="28"/>
        </w:rPr>
        <w:t>ОЙ ВОЗДУХОЗАБОРНИК</w:t>
      </w:r>
    </w:p>
    <w:p w:rsidR="005F1000" w:rsidRPr="000C6A0A" w:rsidRDefault="005F1000" w:rsidP="000C6A0A">
      <w:pPr>
        <w:pStyle w:val="1"/>
        <w:spacing w:before="0" w:beforeAutospacing="0" w:after="0" w:afterAutospacing="0" w:line="360" w:lineRule="auto"/>
        <w:ind w:firstLine="709"/>
        <w:jc w:val="center"/>
        <w:rPr>
          <w:b w:val="0"/>
          <w:sz w:val="28"/>
          <w:szCs w:val="28"/>
        </w:rPr>
      </w:pPr>
    </w:p>
    <w:p w:rsidR="005F1000" w:rsidRPr="00AE6B22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AE6B22">
        <w:rPr>
          <w:rFonts w:ascii="Times New Roman" w:hAnsi="Times New Roman"/>
          <w:sz w:val="28"/>
          <w:szCs w:val="28"/>
        </w:rPr>
        <w:t>Применение на сверхзвуковых самолетах регулируемых воздухозаборников усложняет конструкцию входных устройств, увеличивает их массу и стоимость, однако позволяет обеспечить более надежную и экономичную работу двигателей в широком диапазоне скоростей и высот полета. На рисунке показана схема двигательной гондолы СПС</w:t>
      </w:r>
      <w:r w:rsidR="00496CF4">
        <w:rPr>
          <w:rFonts w:ascii="Times New Roman" w:hAnsi="Times New Roman"/>
          <w:sz w:val="28"/>
          <w:szCs w:val="28"/>
          <w:lang w:val="en-US"/>
        </w:rPr>
        <w:t xml:space="preserve"> [5]</w:t>
      </w:r>
      <w:r w:rsidRPr="00AE6B22">
        <w:rPr>
          <w:rFonts w:ascii="Times New Roman" w:hAnsi="Times New Roman"/>
          <w:sz w:val="28"/>
          <w:szCs w:val="28"/>
        </w:rPr>
        <w:t>.</w:t>
      </w:r>
    </w:p>
    <w:p w:rsidR="005F1000" w:rsidRPr="00AE6B22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530BB03" wp14:editId="4983460B">
            <wp:extent cx="3255264" cy="2441448"/>
            <wp:effectExtent l="0" t="0" r="2540" b="0"/>
            <wp:docPr id="14" name="Рисунок 14" descr="http://oat.mai.ru/book/glava14/14_2/14_10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oat.mai.ru/book/glava14/14_2/14_10_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415" cy="2447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00" w:rsidRPr="00A10042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92437D">
        <w:rPr>
          <w:rFonts w:ascii="Times New Roman" w:hAnsi="Times New Roman"/>
          <w:sz w:val="28"/>
          <w:szCs w:val="28"/>
        </w:rPr>
        <w:t xml:space="preserve"> 3</w:t>
      </w:r>
      <w:r>
        <w:rPr>
          <w:rFonts w:ascii="Times New Roman" w:hAnsi="Times New Roman"/>
          <w:sz w:val="28"/>
          <w:szCs w:val="28"/>
        </w:rPr>
        <w:t xml:space="preserve"> – </w:t>
      </w:r>
      <w:r w:rsidRPr="00A10042">
        <w:rPr>
          <w:rFonts w:ascii="Times New Roman" w:hAnsi="Times New Roman"/>
          <w:sz w:val="28"/>
          <w:szCs w:val="28"/>
        </w:rPr>
        <w:t xml:space="preserve">Схема гондолы двигателя СПС: </w:t>
      </w:r>
      <w:r w:rsidRPr="00A10042">
        <w:rPr>
          <w:rFonts w:ascii="Times New Roman" w:hAnsi="Times New Roman"/>
          <w:iCs/>
          <w:color w:val="000000"/>
          <w:sz w:val="28"/>
          <w:szCs w:val="28"/>
        </w:rPr>
        <w:t>1, 3 - щели для слива пограничного слоя; 2 - подвижная рампа; 4, 5 - створки перепуска воздуха</w:t>
      </w:r>
    </w:p>
    <w:p w:rsidR="005F1000" w:rsidRPr="00AE6B22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AE6B22">
        <w:rPr>
          <w:rFonts w:ascii="Times New Roman" w:hAnsi="Times New Roman"/>
          <w:sz w:val="28"/>
          <w:szCs w:val="28"/>
        </w:rPr>
        <w:lastRenderedPageBreak/>
        <w:t xml:space="preserve">      Щель 1 между фюзеляжем и гондолой служит для слива пограничного слоя. Накопившийся по длине фюзеляжа турбулентный пограничный слой не попадает, таким образом, в тракт двигателя, что улучшает режим работы лопаток компрессора.</w:t>
      </w:r>
    </w:p>
    <w:p w:rsidR="005F1000" w:rsidRPr="00AE6B22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AE6B22">
        <w:rPr>
          <w:rFonts w:ascii="Times New Roman" w:hAnsi="Times New Roman"/>
          <w:sz w:val="28"/>
          <w:szCs w:val="28"/>
        </w:rPr>
        <w:t>Обеспечение на всех режимах полета оптимальных параметров воздушного потока, подходящего к двигателю, осуществляется за счет автоматического регулирования геометрии воздухозаборника подвижной рампой 2 (</w:t>
      </w:r>
      <w:proofErr w:type="gramStart"/>
      <w:r w:rsidRPr="00AE6B22">
        <w:rPr>
          <w:rFonts w:ascii="Times New Roman" w:hAnsi="Times New Roman"/>
          <w:sz w:val="28"/>
          <w:szCs w:val="28"/>
        </w:rPr>
        <w:t>с</w:t>
      </w:r>
      <w:proofErr w:type="gramEnd"/>
      <w:r w:rsidRPr="00AE6B22">
        <w:rPr>
          <w:rFonts w:ascii="Times New Roman" w:hAnsi="Times New Roman"/>
          <w:sz w:val="28"/>
          <w:szCs w:val="28"/>
        </w:rPr>
        <w:t xml:space="preserve"> щелями 3 для слива пограничного слоя с плоскости рампы) и створками перепуска воздуха 4 и 5. При изменении положения рампы изменяется не только площадь входа воздушного потока в тракт двигателя, но и система скачков уплотнения, возникающих при сверхзвуковых скоростях на передних кромках воздухозаборника и на отдельных участках подвижной рампы.</w:t>
      </w:r>
    </w:p>
    <w:p w:rsidR="005F1000" w:rsidRPr="00AE6B22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AE6B22">
        <w:rPr>
          <w:rFonts w:ascii="Times New Roman" w:hAnsi="Times New Roman"/>
          <w:sz w:val="28"/>
          <w:szCs w:val="28"/>
        </w:rPr>
        <w:t xml:space="preserve">При переходе воздушного потока через скачки уплотнения в зависимости от угла наклона скачка меняются скорость, давление, плотность и температура потока, что используется в </w:t>
      </w:r>
      <w:proofErr w:type="gramStart"/>
      <w:r w:rsidRPr="00AE6B22">
        <w:rPr>
          <w:rFonts w:ascii="Times New Roman" w:hAnsi="Times New Roman"/>
          <w:sz w:val="28"/>
          <w:szCs w:val="28"/>
        </w:rPr>
        <w:t>сверхзвуковых</w:t>
      </w:r>
      <w:proofErr w:type="gramEnd"/>
      <w:r w:rsidRPr="00AE6B22">
        <w:rPr>
          <w:rFonts w:ascii="Times New Roman" w:hAnsi="Times New Roman"/>
          <w:sz w:val="28"/>
          <w:szCs w:val="28"/>
        </w:rPr>
        <w:t xml:space="preserve"> регулируемых воздухозаборниках для обеспечения необходимой степени сжатия воздушного потока. В этом случае </w:t>
      </w:r>
      <w:proofErr w:type="gramStart"/>
      <w:r w:rsidRPr="00AE6B22">
        <w:rPr>
          <w:rFonts w:ascii="Times New Roman" w:hAnsi="Times New Roman"/>
          <w:sz w:val="28"/>
          <w:szCs w:val="28"/>
        </w:rPr>
        <w:t>регулируемый</w:t>
      </w:r>
      <w:proofErr w:type="gramEnd"/>
      <w:r w:rsidRPr="00AE6B22">
        <w:rPr>
          <w:rFonts w:ascii="Times New Roman" w:hAnsi="Times New Roman"/>
          <w:sz w:val="28"/>
          <w:szCs w:val="28"/>
        </w:rPr>
        <w:t xml:space="preserve"> воздухозаборник фактически выполняет роль регулируемого компрессора двигателя.</w:t>
      </w:r>
    </w:p>
    <w:p w:rsidR="005F1000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AE6B22">
        <w:rPr>
          <w:rFonts w:ascii="Times New Roman" w:hAnsi="Times New Roman"/>
          <w:sz w:val="28"/>
          <w:szCs w:val="28"/>
        </w:rPr>
        <w:t xml:space="preserve">Одновременно с регулированием воздухозаборника осуществляется регулирование сопла 7. </w:t>
      </w:r>
      <w:proofErr w:type="spellStart"/>
      <w:r w:rsidRPr="00AE6B22">
        <w:rPr>
          <w:rFonts w:ascii="Times New Roman" w:hAnsi="Times New Roman"/>
          <w:sz w:val="28"/>
          <w:szCs w:val="28"/>
        </w:rPr>
        <w:t>Реверсер</w:t>
      </w:r>
      <w:proofErr w:type="spellEnd"/>
      <w:r w:rsidRPr="00AE6B22">
        <w:rPr>
          <w:rFonts w:ascii="Times New Roman" w:hAnsi="Times New Roman"/>
          <w:sz w:val="28"/>
          <w:szCs w:val="28"/>
        </w:rPr>
        <w:t xml:space="preserve"> 6 позволяет сократить длину пробега при посадке.</w:t>
      </w:r>
    </w:p>
    <w:p w:rsidR="005F1000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1271EA">
        <w:rPr>
          <w:rFonts w:ascii="Times New Roman" w:hAnsi="Times New Roman"/>
          <w:sz w:val="28"/>
          <w:szCs w:val="28"/>
        </w:rPr>
        <w:t xml:space="preserve">Принцип действия </w:t>
      </w:r>
      <w:proofErr w:type="spellStart"/>
      <w:r w:rsidRPr="001271EA">
        <w:rPr>
          <w:rFonts w:ascii="Times New Roman" w:hAnsi="Times New Roman"/>
          <w:sz w:val="28"/>
          <w:szCs w:val="28"/>
        </w:rPr>
        <w:t>реверсера</w:t>
      </w:r>
      <w:proofErr w:type="spellEnd"/>
      <w:r w:rsidRPr="001271EA">
        <w:rPr>
          <w:rFonts w:ascii="Times New Roman" w:hAnsi="Times New Roman"/>
          <w:sz w:val="28"/>
          <w:szCs w:val="28"/>
        </w:rPr>
        <w:t xml:space="preserve">, отклоняющего струю двигателя вперед, проиллюстрирован </w:t>
      </w:r>
      <w:proofErr w:type="gramStart"/>
      <w:r w:rsidRPr="001271EA">
        <w:rPr>
          <w:rFonts w:ascii="Times New Roman" w:hAnsi="Times New Roman"/>
          <w:sz w:val="28"/>
          <w:szCs w:val="28"/>
        </w:rPr>
        <w:t>рисунке</w:t>
      </w:r>
      <w:proofErr w:type="gramEnd"/>
      <w:r w:rsidRPr="001271EA">
        <w:rPr>
          <w:rFonts w:ascii="Times New Roman" w:hAnsi="Times New Roman"/>
          <w:sz w:val="28"/>
          <w:szCs w:val="28"/>
        </w:rPr>
        <w:t>.</w:t>
      </w:r>
    </w:p>
    <w:p w:rsidR="005F1000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C22F9AC" wp14:editId="74D127FA">
            <wp:extent cx="3743325" cy="2806143"/>
            <wp:effectExtent l="0" t="0" r="0" b="0"/>
            <wp:docPr id="8" name="Рисунок 8" descr="http://oat.mai.ru/book/glava14/14_2/14_1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oat.mai.ru/book/glava14/14_2/14_11_b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267" cy="2806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00" w:rsidRPr="00101D82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Рисунок</w:t>
      </w:r>
      <w:r w:rsidR="0092437D">
        <w:rPr>
          <w:rFonts w:ascii="Times New Roman" w:hAnsi="Times New Roman"/>
          <w:iCs/>
          <w:color w:val="000000"/>
          <w:sz w:val="28"/>
          <w:szCs w:val="28"/>
        </w:rPr>
        <w:t xml:space="preserve"> 4</w:t>
      </w:r>
      <w:r>
        <w:rPr>
          <w:rFonts w:ascii="Times New Roman" w:hAnsi="Times New Roman"/>
          <w:iCs/>
          <w:color w:val="000000"/>
          <w:sz w:val="28"/>
          <w:szCs w:val="28"/>
        </w:rPr>
        <w:t xml:space="preserve"> – </w:t>
      </w:r>
      <w:r w:rsidRPr="00101D82">
        <w:rPr>
          <w:rFonts w:ascii="Times New Roman" w:hAnsi="Times New Roman"/>
          <w:iCs/>
          <w:color w:val="000000"/>
          <w:sz w:val="28"/>
          <w:szCs w:val="28"/>
        </w:rPr>
        <w:t xml:space="preserve">Принцип действия </w:t>
      </w:r>
      <w:proofErr w:type="spellStart"/>
      <w:r w:rsidRPr="00101D82">
        <w:rPr>
          <w:rFonts w:ascii="Times New Roman" w:hAnsi="Times New Roman"/>
          <w:iCs/>
          <w:color w:val="000000"/>
          <w:sz w:val="28"/>
          <w:szCs w:val="28"/>
        </w:rPr>
        <w:t>реверсера</w:t>
      </w:r>
      <w:proofErr w:type="spellEnd"/>
    </w:p>
    <w:p w:rsidR="005F1000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1271EA">
        <w:rPr>
          <w:rFonts w:ascii="Times New Roman" w:hAnsi="Times New Roman"/>
          <w:sz w:val="28"/>
          <w:szCs w:val="28"/>
        </w:rPr>
        <w:t xml:space="preserve">Иногда на выходе из </w:t>
      </w:r>
      <w:proofErr w:type="spellStart"/>
      <w:r w:rsidRPr="001271EA">
        <w:rPr>
          <w:rFonts w:ascii="Times New Roman" w:hAnsi="Times New Roman"/>
          <w:sz w:val="28"/>
          <w:szCs w:val="28"/>
        </w:rPr>
        <w:t>мотогондолы</w:t>
      </w:r>
      <w:proofErr w:type="spellEnd"/>
      <w:r w:rsidRPr="001271EA">
        <w:rPr>
          <w:rFonts w:ascii="Times New Roman" w:hAnsi="Times New Roman"/>
          <w:sz w:val="28"/>
          <w:szCs w:val="28"/>
        </w:rPr>
        <w:t xml:space="preserve"> устанавливают глушители шума, которые за счет "дробления" струи газа, выходящего из двигателя, снижают шум от взлетающих и садящихся самолетов в районе аэродрома. Что это уменьшает тягу двигателей.</w:t>
      </w:r>
    </w:p>
    <w:p w:rsidR="005F1000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6F7A2A0" wp14:editId="352690E5">
            <wp:extent cx="3392533" cy="2543175"/>
            <wp:effectExtent l="0" t="0" r="0" b="0"/>
            <wp:docPr id="4" name="Рисунок 4" descr="http://oat.mai.ru/book/glava14/14_2/14_1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oat.mai.ru/book/glava14/14_2/14_12_b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721" cy="254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00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</w:t>
      </w:r>
      <w:r w:rsidR="0092437D">
        <w:rPr>
          <w:rFonts w:ascii="Times New Roman" w:hAnsi="Times New Roman"/>
          <w:sz w:val="28"/>
          <w:szCs w:val="28"/>
        </w:rPr>
        <w:t xml:space="preserve"> 5</w:t>
      </w:r>
      <w:r>
        <w:rPr>
          <w:rFonts w:ascii="Times New Roman" w:hAnsi="Times New Roman"/>
          <w:sz w:val="28"/>
          <w:szCs w:val="28"/>
        </w:rPr>
        <w:t xml:space="preserve"> – Глушители шума</w:t>
      </w:r>
    </w:p>
    <w:p w:rsidR="005F1000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1000" w:rsidRDefault="005F1000" w:rsidP="005F100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1271EA">
        <w:rPr>
          <w:rFonts w:ascii="Times New Roman" w:hAnsi="Times New Roman"/>
          <w:sz w:val="28"/>
          <w:szCs w:val="28"/>
        </w:rPr>
        <w:t xml:space="preserve">Существенное влияние на ЛТХ сверхзвуковых маневренных самолетов интегральной компоновки могут оказать круглые или плоские (с прямоугольным поперечным сечением) сопла, позволяющие осуществлять поворот вектора тяги в любом направлении для повышения маневренных характеристик самолета и обеспечить эффект </w:t>
      </w:r>
      <w:proofErr w:type="spellStart"/>
      <w:r w:rsidRPr="001271EA">
        <w:rPr>
          <w:rFonts w:ascii="Times New Roman" w:hAnsi="Times New Roman"/>
          <w:sz w:val="28"/>
          <w:szCs w:val="28"/>
        </w:rPr>
        <w:t>суперциркуляции</w:t>
      </w:r>
      <w:proofErr w:type="spellEnd"/>
      <w:r w:rsidRPr="001271EA">
        <w:rPr>
          <w:rFonts w:ascii="Times New Roman" w:hAnsi="Times New Roman"/>
          <w:sz w:val="28"/>
          <w:szCs w:val="28"/>
        </w:rPr>
        <w:t xml:space="preserve"> на несущем </w:t>
      </w:r>
      <w:r w:rsidRPr="001271EA">
        <w:rPr>
          <w:rFonts w:ascii="Times New Roman" w:hAnsi="Times New Roman"/>
          <w:sz w:val="28"/>
          <w:szCs w:val="28"/>
        </w:rPr>
        <w:lastRenderedPageBreak/>
        <w:t>фюзеляже. Плоское сопло с управлением вектором тяги (УВТ) обеспечивает отклонение вектора тяги (а) в плоскости симметрии самолета и реверсирование (б).</w:t>
      </w:r>
    </w:p>
    <w:p w:rsidR="005F1000" w:rsidRDefault="005F1000" w:rsidP="005F1000">
      <w:pPr>
        <w:spacing w:before="100" w:beforeAutospacing="1" w:after="100" w:afterAutospacing="1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3916095" wp14:editId="1B33013C">
            <wp:extent cx="3213100" cy="2409825"/>
            <wp:effectExtent l="0" t="0" r="6350" b="9525"/>
            <wp:docPr id="9" name="Рисунок 9" descr="http://oat.mai.ru/book/glava14/14_2/14_13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oat.mai.ru/book/glava14/14_2/14_13_b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485" cy="241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00" w:rsidRPr="00A10042" w:rsidRDefault="005F1000" w:rsidP="005F1000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A10042">
        <w:rPr>
          <w:rFonts w:ascii="Times New Roman" w:hAnsi="Times New Roman"/>
          <w:iCs/>
          <w:color w:val="000000"/>
          <w:sz w:val="28"/>
          <w:szCs w:val="28"/>
        </w:rPr>
        <w:t>Рисунок</w:t>
      </w:r>
      <w:r w:rsidR="0092437D">
        <w:rPr>
          <w:rFonts w:ascii="Times New Roman" w:hAnsi="Times New Roman"/>
          <w:iCs/>
          <w:color w:val="000000"/>
          <w:sz w:val="28"/>
          <w:szCs w:val="28"/>
        </w:rPr>
        <w:t xml:space="preserve"> 6</w:t>
      </w:r>
      <w:r w:rsidRPr="00A10042">
        <w:rPr>
          <w:rFonts w:ascii="Times New Roman" w:hAnsi="Times New Roman"/>
          <w:iCs/>
          <w:color w:val="000000"/>
          <w:sz w:val="28"/>
          <w:szCs w:val="28"/>
        </w:rPr>
        <w:t xml:space="preserve"> – Плоское сопло с управлением вектором тяги: а) - отклонение вектора тяги в плоскости симметрии самолета; б) - реверсирование</w:t>
      </w:r>
    </w:p>
    <w:p w:rsidR="007E3CCB" w:rsidRDefault="007E3CCB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7E3CCB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>Основная задача регулирования СВУ состоит в согласовании режимов его работы с режимами работы двигателя.</w:t>
      </w:r>
    </w:p>
    <w:p w:rsidR="00BF1242" w:rsidRPr="00BF1242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>Цели согласования:</w:t>
      </w:r>
    </w:p>
    <w:p w:rsidR="00BF1242" w:rsidRPr="00BF1242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>- получение наибольшей тяги СУ при каждом числе Маха набегающего потока</w:t>
      </w:r>
      <w:proofErr w:type="gramStart"/>
      <w:r w:rsidRPr="00BF1242">
        <w:rPr>
          <w:sz w:val="28"/>
          <w:szCs w:val="28"/>
        </w:rPr>
        <w:t xml:space="preserve"> </w:t>
      </w:r>
      <w:proofErr w:type="spellStart"/>
      <w:r w:rsidRPr="00BF1242">
        <w:rPr>
          <w:sz w:val="28"/>
          <w:szCs w:val="28"/>
        </w:rPr>
        <w:t>М</w:t>
      </w:r>
      <w:proofErr w:type="gramEnd"/>
      <w:r w:rsidRPr="00BF1242">
        <w:rPr>
          <w:sz w:val="28"/>
          <w:szCs w:val="28"/>
          <w:vertAlign w:val="subscript"/>
        </w:rPr>
        <w:t>н</w:t>
      </w:r>
      <w:proofErr w:type="spellEnd"/>
      <w:r w:rsidRPr="00BF1242">
        <w:rPr>
          <w:sz w:val="28"/>
          <w:szCs w:val="28"/>
        </w:rPr>
        <w:t>;</w:t>
      </w:r>
    </w:p>
    <w:p w:rsidR="00BF1242" w:rsidRPr="00BF1242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>- обеспечение требуемых запасов устойчивости СВУ;</w:t>
      </w:r>
    </w:p>
    <w:p w:rsidR="00BF1242" w:rsidRPr="00BF1242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 xml:space="preserve">- обеспечение допустимого для двигателя уровня неравномерности и </w:t>
      </w:r>
      <w:proofErr w:type="spellStart"/>
      <w:r w:rsidRPr="00BF1242">
        <w:rPr>
          <w:sz w:val="28"/>
          <w:szCs w:val="28"/>
        </w:rPr>
        <w:t>нестационарности</w:t>
      </w:r>
      <w:proofErr w:type="spellEnd"/>
      <w:r w:rsidRPr="00BF1242">
        <w:rPr>
          <w:sz w:val="28"/>
          <w:szCs w:val="28"/>
        </w:rPr>
        <w:t xml:space="preserve"> потока воздуха на входе в компрессор</w:t>
      </w:r>
      <w:r w:rsidR="00496CF4" w:rsidRPr="00496CF4">
        <w:rPr>
          <w:sz w:val="28"/>
          <w:szCs w:val="28"/>
        </w:rPr>
        <w:t xml:space="preserve"> [6]</w:t>
      </w:r>
      <w:r w:rsidRPr="00BF1242">
        <w:rPr>
          <w:sz w:val="28"/>
          <w:szCs w:val="28"/>
        </w:rPr>
        <w:t>.</w:t>
      </w:r>
    </w:p>
    <w:p w:rsidR="00BF1242" w:rsidRPr="00BF1242" w:rsidRDefault="00BF1242" w:rsidP="00BF1242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F1242">
        <w:rPr>
          <w:sz w:val="28"/>
          <w:szCs w:val="28"/>
        </w:rPr>
        <w:t xml:space="preserve">Первая из этих задач является </w:t>
      </w:r>
      <w:r w:rsidRPr="00BF1242">
        <w:rPr>
          <w:bCs/>
          <w:sz w:val="28"/>
          <w:szCs w:val="28"/>
        </w:rPr>
        <w:t xml:space="preserve">основной. </w:t>
      </w:r>
      <w:r w:rsidRPr="00BF1242">
        <w:rPr>
          <w:sz w:val="28"/>
          <w:szCs w:val="28"/>
        </w:rPr>
        <w:t xml:space="preserve">А остальные две являются, по существу, ограничениями, при которых решается первая задача. И в ряде случаев приходится допускать снижение тяги СУ в целях обеспечения устойчивой работы СВУ и приемлемых величин степени неравномерности и </w:t>
      </w:r>
      <w:proofErr w:type="spellStart"/>
      <w:r w:rsidRPr="00BF1242">
        <w:rPr>
          <w:sz w:val="28"/>
          <w:szCs w:val="28"/>
        </w:rPr>
        <w:t>нестационарности</w:t>
      </w:r>
      <w:proofErr w:type="spellEnd"/>
      <w:r w:rsidRPr="00BF1242">
        <w:rPr>
          <w:sz w:val="28"/>
          <w:szCs w:val="28"/>
        </w:rPr>
        <w:t xml:space="preserve"> потока на входе в двигатель.</w:t>
      </w:r>
    </w:p>
    <w:p w:rsidR="00D80236" w:rsidRDefault="00D80236" w:rsidP="000003A8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80236">
        <w:rPr>
          <w:sz w:val="28"/>
          <w:szCs w:val="28"/>
        </w:rPr>
        <w:lastRenderedPageBreak/>
        <w:t xml:space="preserve">Геометрия СВУ определяется на расчетном режиме, в качестве которого </w:t>
      </w:r>
      <w:r>
        <w:rPr>
          <w:sz w:val="28"/>
          <w:szCs w:val="28"/>
        </w:rPr>
        <w:t>принимают полет ВС на эшелоне и скорость крейсерского полета</w:t>
      </w:r>
      <w:r w:rsidRPr="00D80236">
        <w:rPr>
          <w:sz w:val="28"/>
          <w:szCs w:val="28"/>
        </w:rPr>
        <w:t>. Все остальные режимы работы СВУ, в том числе при взлете, наборе высоты, снижении и заходе на посадку, являются нерасчетными. Управление работой СВУ на нерасчетных режимах является основной задачей средств его регулирования.</w:t>
      </w:r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>Регулирование СВУ осуществляется для согласования СВУ и компрессора двигателя по расходу воздуха при минима</w:t>
      </w:r>
      <w:r>
        <w:rPr>
          <w:sz w:val="28"/>
          <w:szCs w:val="28"/>
        </w:rPr>
        <w:t xml:space="preserve">льно возможных внешнем </w:t>
      </w:r>
      <w:proofErr w:type="gramStart"/>
      <w:r>
        <w:rPr>
          <w:sz w:val="28"/>
          <w:szCs w:val="28"/>
        </w:rPr>
        <w:t>сопротив</w:t>
      </w:r>
      <w:r w:rsidRPr="00D80236">
        <w:rPr>
          <w:sz w:val="28"/>
          <w:szCs w:val="28"/>
        </w:rPr>
        <w:t>лении</w:t>
      </w:r>
      <w:proofErr w:type="gramEnd"/>
      <w:r w:rsidRPr="00D80236">
        <w:rPr>
          <w:sz w:val="28"/>
          <w:szCs w:val="28"/>
        </w:rPr>
        <w:t>, потерях полного давления и достаточных для надежной эксплуатации запасах устойчивости.</w:t>
      </w:r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>Проблема  согласования  расходов  воздуха  СВУ  и  компрессора  двигателя возникает  при  больших  скоростях  полета  (М &gt; 1,5).  При  меньших</w:t>
      </w:r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>скоростях полета согласование осуществляется автоматически: либо двигатель «просасывает» через воздухозаборник ровно столько воздуха, сколько необходимо для рабочего процесса, либо лишний воздух может «отвернуть» во внешний поток перед входом в воздухозаборник.</w:t>
      </w:r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>Существует несколько способов регулирования СВУ. Основным способом регулирования  осесимметричного  СВУ  явл</w:t>
      </w:r>
      <w:r>
        <w:rPr>
          <w:sz w:val="28"/>
          <w:szCs w:val="28"/>
        </w:rPr>
        <w:t>яется  осевое  перемещение  цен</w:t>
      </w:r>
      <w:r w:rsidRPr="00D80236">
        <w:rPr>
          <w:sz w:val="28"/>
          <w:szCs w:val="28"/>
        </w:rPr>
        <w:t>трального тела (конуса). На взлете и в поле</w:t>
      </w:r>
      <w:r>
        <w:rPr>
          <w:sz w:val="28"/>
          <w:szCs w:val="28"/>
        </w:rPr>
        <w:t>те с малой скоростью путем пере</w:t>
      </w:r>
      <w:r w:rsidRPr="00D80236">
        <w:rPr>
          <w:sz w:val="28"/>
          <w:szCs w:val="28"/>
        </w:rPr>
        <w:t>мещения центрального тела внутрь увеличивается</w:t>
      </w:r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>площадь проходного сечения на входе в воздухозаборник. Если пропускная способность СВУ остается недостаточной, к компрессору двигателя подводится дополнительное количество воздуха через створки, расположенные за г</w:t>
      </w:r>
      <w:r>
        <w:rPr>
          <w:sz w:val="28"/>
          <w:szCs w:val="28"/>
        </w:rPr>
        <w:t>орлом канала СВУ. Для предотвра</w:t>
      </w:r>
      <w:r w:rsidRPr="00D80236">
        <w:rPr>
          <w:sz w:val="28"/>
          <w:szCs w:val="28"/>
        </w:rPr>
        <w:t xml:space="preserve">щения </w:t>
      </w:r>
      <w:proofErr w:type="spellStart"/>
      <w:r w:rsidRPr="00D80236">
        <w:rPr>
          <w:sz w:val="28"/>
          <w:szCs w:val="28"/>
        </w:rPr>
        <w:t>помпажа</w:t>
      </w:r>
      <w:proofErr w:type="spellEnd"/>
      <w:r>
        <w:rPr>
          <w:sz w:val="28"/>
          <w:szCs w:val="28"/>
        </w:rPr>
        <w:t xml:space="preserve"> </w:t>
      </w:r>
      <w:r w:rsidRPr="00D80236">
        <w:rPr>
          <w:sz w:val="28"/>
          <w:szCs w:val="28"/>
        </w:rPr>
        <w:t xml:space="preserve"> СВУ при больших числах М полета уменьшают проходное сечение путем перемещения центрального тела вперед. Дополнительно излишний воздух может быть выпущен из канала СВУ с помощью створок, открываемых в противоположную сторон</w:t>
      </w:r>
      <w:r>
        <w:rPr>
          <w:sz w:val="28"/>
          <w:szCs w:val="28"/>
        </w:rPr>
        <w:t>у</w:t>
      </w:r>
      <w:r w:rsidR="007661C2">
        <w:rPr>
          <w:sz w:val="28"/>
          <w:szCs w:val="28"/>
        </w:rPr>
        <w:t xml:space="preserve"> </w:t>
      </w:r>
      <w:r w:rsidR="007661C2" w:rsidRPr="007661C2">
        <w:rPr>
          <w:sz w:val="28"/>
          <w:szCs w:val="28"/>
        </w:rPr>
        <w:t>[4]</w:t>
      </w:r>
      <w:r>
        <w:rPr>
          <w:sz w:val="28"/>
          <w:szCs w:val="28"/>
        </w:rPr>
        <w:t>.</w:t>
      </w:r>
    </w:p>
    <w:p w:rsidR="00D80236" w:rsidRDefault="00D80236" w:rsidP="000003A8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D227CCD" wp14:editId="6C5E361D">
            <wp:extent cx="4911328" cy="1571625"/>
            <wp:effectExtent l="0" t="0" r="3810" b="0"/>
            <wp:docPr id="7200" name="Рисунок 7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1191" t="42382" r="35960" b="33241"/>
                    <a:stretch/>
                  </pic:blipFill>
                  <pic:spPr bwMode="auto">
                    <a:xfrm>
                      <a:off x="0" y="0"/>
                      <a:ext cx="4917054" cy="1573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236" w:rsidRDefault="0092437D" w:rsidP="00D80236">
      <w:pPr>
        <w:pStyle w:val="a7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7 – </w:t>
      </w:r>
      <w:r w:rsidR="00D80236" w:rsidRPr="00D80236">
        <w:rPr>
          <w:sz w:val="28"/>
          <w:szCs w:val="28"/>
        </w:rPr>
        <w:t>Схема регулируемого СВУ внешнего сжатия:1 –ступенчатый конус; 2 –внешний обтекатель; 3 –окна; 4 –</w:t>
      </w:r>
      <w:proofErr w:type="spellStart"/>
      <w:r w:rsidR="00D80236" w:rsidRPr="00D80236">
        <w:rPr>
          <w:sz w:val="28"/>
          <w:szCs w:val="28"/>
        </w:rPr>
        <w:t>сервопоршень</w:t>
      </w:r>
      <w:proofErr w:type="spellEnd"/>
    </w:p>
    <w:p w:rsidR="000003A8" w:rsidRDefault="00F96603" w:rsidP="007A1545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96603">
        <w:rPr>
          <w:sz w:val="28"/>
          <w:szCs w:val="28"/>
        </w:rPr>
        <w:t>Управление подвижными элементами конструкции СВУ осуществляется автоматическими системами. В условиях полета отказы этих систем не исключаются, поэтому</w:t>
      </w:r>
      <w:r>
        <w:rPr>
          <w:sz w:val="28"/>
          <w:szCs w:val="28"/>
        </w:rPr>
        <w:t xml:space="preserve"> </w:t>
      </w:r>
      <w:r w:rsidRPr="00F96603">
        <w:rPr>
          <w:sz w:val="28"/>
          <w:szCs w:val="28"/>
        </w:rPr>
        <w:t xml:space="preserve">пилот обязан периодически контролировать их работу по специальным  указателям  и  на  слух.  Особое  внимание  требуется  при  изменении режима работы двигателя, разгоне, торможении и маневрировании ВС. Учитывая </w:t>
      </w:r>
      <w:proofErr w:type="gramStart"/>
      <w:r w:rsidRPr="00F96603">
        <w:rPr>
          <w:sz w:val="28"/>
          <w:szCs w:val="28"/>
        </w:rPr>
        <w:t>важное значение</w:t>
      </w:r>
      <w:proofErr w:type="gramEnd"/>
      <w:r w:rsidRPr="00F96603">
        <w:rPr>
          <w:sz w:val="28"/>
          <w:szCs w:val="28"/>
        </w:rPr>
        <w:t xml:space="preserve"> СВУ для обеспечения</w:t>
      </w:r>
      <w:r>
        <w:rPr>
          <w:sz w:val="28"/>
          <w:szCs w:val="28"/>
        </w:rPr>
        <w:t xml:space="preserve"> устойчивой работы силовой уста</w:t>
      </w:r>
      <w:r w:rsidRPr="00F96603">
        <w:rPr>
          <w:sz w:val="28"/>
          <w:szCs w:val="28"/>
        </w:rPr>
        <w:t>новки  в  целом,  предусматриваются  дублирующие  системы  управления  СВУ (ручная, аварийная), которые используют в случае отказа основной автоматической системы.</w:t>
      </w:r>
    </w:p>
    <w:p w:rsidR="005571AE" w:rsidRDefault="005571AE" w:rsidP="007A1545">
      <w:pPr>
        <w:pStyle w:val="a7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A53BF2" w:rsidRDefault="00A53BF2">
      <w:pPr>
        <w:spacing w:after="160" w:line="259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br w:type="page"/>
      </w:r>
    </w:p>
    <w:p w:rsidR="00E26886" w:rsidRPr="00BD2456" w:rsidRDefault="006E7A72" w:rsidP="00E26886">
      <w:pPr>
        <w:spacing w:before="100" w:beforeAutospacing="1" w:after="100" w:afterAutospacing="1"/>
        <w:ind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BD2456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3 </w:t>
      </w:r>
      <w:r w:rsidR="00E26886" w:rsidRPr="00BD2456">
        <w:rPr>
          <w:rFonts w:ascii="Times New Roman" w:eastAsia="Times New Roman" w:hAnsi="Times New Roman"/>
          <w:sz w:val="28"/>
          <w:szCs w:val="28"/>
          <w:lang w:eastAsia="ru-RU"/>
        </w:rPr>
        <w:t>МАТЕМАТИЧЕСКАЯ МОДЕЛЬ</w:t>
      </w:r>
    </w:p>
    <w:p w:rsidR="00AB6208" w:rsidRPr="00BD2456" w:rsidRDefault="007B38E9" w:rsidP="007B38E9">
      <w:pPr>
        <w:spacing w:before="100" w:beforeAutospacing="1" w:after="100" w:afterAutospacing="1"/>
        <w:ind w:firstLine="709"/>
        <w:jc w:val="center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</w:rPr>
        <w:t>3.1</w:t>
      </w:r>
      <w:r w:rsidR="00AB6208" w:rsidRPr="00BD2456">
        <w:rPr>
          <w:rFonts w:ascii="Times New Roman" w:hAnsi="Times New Roman"/>
          <w:sz w:val="28"/>
          <w:szCs w:val="28"/>
        </w:rPr>
        <w:t xml:space="preserve"> СХЕМА ТЕЧЕНИЯ И СООТНОШЕНИЯ НА ГАЗОДИНАМИЧЕСКИХ РАЗРЫВАХ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В качестве модельной задачи, характеризующей принцип действия перспективного устройства, рассматривается сверхзвуковое (с числом Маха </w:t>
      </w:r>
      <w:r w:rsidRPr="00263318">
        <w:rPr>
          <w:rFonts w:ascii="Times New Roman" w:hAnsi="Times New Roman"/>
          <w:position w:val="-4"/>
          <w:sz w:val="28"/>
          <w:szCs w:val="28"/>
        </w:rPr>
        <w:object w:dxaOrig="32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75pt;height:13.5pt" o:ole="">
            <v:imagedata r:id="rId16" o:title=""/>
          </v:shape>
          <o:OLEObject Type="Embed" ProgID="Equation.3" ShapeID="_x0000_i1025" DrawAspect="Content" ObjectID="_1620734772" r:id="rId17"/>
        </w:object>
      </w:r>
      <w:r w:rsidRPr="00263318">
        <w:rPr>
          <w:rFonts w:ascii="Times New Roman" w:hAnsi="Times New Roman"/>
          <w:sz w:val="28"/>
          <w:szCs w:val="28"/>
        </w:rPr>
        <w:t xml:space="preserve"> невозмущенного потока) течение невязкого совершенного газа с показателем адиабаты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00" w:dyaOrig="260">
          <v:shape id="_x0000_i1026" type="#_x0000_t75" style="width:9.75pt;height:13.5pt" o:ole="">
            <v:imagedata r:id="rId18" o:title=""/>
          </v:shape>
          <o:OLEObject Type="Embed" ProgID="Equation.3" ShapeID="_x0000_i1026" DrawAspect="Content" ObjectID="_1620734773" r:id="rId19"/>
        </w:object>
      </w:r>
      <w:r w:rsidRPr="00263318">
        <w:rPr>
          <w:rFonts w:ascii="Times New Roman" w:hAnsi="Times New Roman"/>
          <w:sz w:val="28"/>
          <w:szCs w:val="28"/>
        </w:rPr>
        <w:t xml:space="preserve"> (для определенности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720" w:dyaOrig="320">
          <v:shape id="_x0000_i1027" type="#_x0000_t75" style="width:36pt;height:15.75pt" o:ole="">
            <v:imagedata r:id="rId20" o:title=""/>
          </v:shape>
          <o:OLEObject Type="Embed" ProgID="Equation.3" ShapeID="_x0000_i1027" DrawAspect="Content" ObjectID="_1620734774" r:id="rId21"/>
        </w:object>
      </w:r>
      <w:r w:rsidRPr="00263318">
        <w:rPr>
          <w:rFonts w:ascii="Times New Roman" w:hAnsi="Times New Roman"/>
          <w:sz w:val="28"/>
          <w:szCs w:val="28"/>
        </w:rPr>
        <w:t xml:space="preserve"> во всех последующих примерах расчета) в плоском сужающемся к</w:t>
      </w:r>
      <w:r>
        <w:rPr>
          <w:rFonts w:ascii="Times New Roman" w:hAnsi="Times New Roman"/>
          <w:sz w:val="28"/>
          <w:szCs w:val="28"/>
        </w:rPr>
        <w:t>анале между двумя клиньями (рисунок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w:r w:rsidR="008E586B" w:rsidRPr="008E586B">
        <w:rPr>
          <w:rFonts w:ascii="Times New Roman" w:hAnsi="Times New Roman"/>
          <w:sz w:val="28"/>
          <w:szCs w:val="28"/>
        </w:rPr>
        <w:t>9</w:t>
      </w:r>
      <w:r w:rsidRPr="00263318">
        <w:rPr>
          <w:rFonts w:ascii="Times New Roman" w:hAnsi="Times New Roman"/>
          <w:sz w:val="28"/>
          <w:szCs w:val="28"/>
        </w:rPr>
        <w:t xml:space="preserve">). </w:t>
      </w: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CCEA1E7" wp14:editId="7E25F594">
            <wp:extent cx="2895600" cy="21526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6" t="8817" r="4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FE4" w:rsidRPr="008E586B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Рисунок </w:t>
      </w:r>
      <w:r w:rsidR="0092437D">
        <w:rPr>
          <w:rFonts w:ascii="Times New Roman" w:hAnsi="Times New Roman"/>
          <w:sz w:val="28"/>
          <w:szCs w:val="28"/>
        </w:rPr>
        <w:t>9</w:t>
      </w:r>
      <w:r w:rsidR="008E586B" w:rsidRPr="00900AC0">
        <w:rPr>
          <w:rFonts w:ascii="Times New Roman" w:hAnsi="Times New Roman"/>
          <w:sz w:val="28"/>
          <w:szCs w:val="28"/>
        </w:rPr>
        <w:t xml:space="preserve"> – </w:t>
      </w:r>
      <w:r w:rsidR="008E586B">
        <w:rPr>
          <w:rFonts w:ascii="Times New Roman" w:hAnsi="Times New Roman"/>
          <w:sz w:val="28"/>
          <w:szCs w:val="28"/>
        </w:rPr>
        <w:t xml:space="preserve">Система скачков уплотнения 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Интенсивность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79" w:dyaOrig="340">
          <v:shape id="_x0000_i1028" type="#_x0000_t75" style="width:14.25pt;height:17.25pt" o:ole="">
            <v:imagedata r:id="rId23" o:title=""/>
          </v:shape>
          <o:OLEObject Type="Embed" ProgID="Equation.3" ShapeID="_x0000_i1028" DrawAspect="Content" ObjectID="_1620734775" r:id="rId24"/>
        </w:object>
      </w:r>
      <w:r w:rsidRPr="00263318">
        <w:rPr>
          <w:rFonts w:ascii="Times New Roman" w:hAnsi="Times New Roman"/>
          <w:sz w:val="28"/>
          <w:szCs w:val="28"/>
        </w:rPr>
        <w:t xml:space="preserve"> падающего косого скачка 1, образующегося на входе в канал (отношение статических давлений газа за скачком и перед ним), связана с углом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79" w:dyaOrig="340">
          <v:shape id="_x0000_i1029" type="#_x0000_t75" style="width:14.25pt;height:17.25pt" o:ole="">
            <v:imagedata r:id="rId25" o:title=""/>
          </v:shape>
          <o:OLEObject Type="Embed" ProgID="Equation.3" ShapeID="_x0000_i1029" DrawAspect="Content" ObjectID="_1620734776" r:id="rId26"/>
        </w:object>
      </w:r>
      <w:r w:rsidRPr="00263318">
        <w:rPr>
          <w:rFonts w:ascii="Times New Roman" w:hAnsi="Times New Roman"/>
          <w:sz w:val="28"/>
          <w:szCs w:val="28"/>
        </w:rPr>
        <w:t xml:space="preserve"> поворота потока на передней кромке клина:</w: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</w:r>
      <w:r w:rsidRPr="00263318">
        <w:rPr>
          <w:rFonts w:ascii="Times New Roman" w:hAnsi="Times New Roman"/>
          <w:sz w:val="28"/>
          <w:szCs w:val="28"/>
        </w:rPr>
        <w:tab/>
      </w:r>
      <w:r w:rsidRPr="003F0005">
        <w:rPr>
          <w:rFonts w:ascii="Times New Roman" w:hAnsi="Times New Roman"/>
          <w:position w:val="-32"/>
          <w:sz w:val="28"/>
          <w:szCs w:val="28"/>
        </w:rPr>
        <w:object w:dxaOrig="5460" w:dyaOrig="800">
          <v:shape id="_x0000_i1030" type="#_x0000_t75" style="width:273pt;height:39.75pt" o:ole="">
            <v:imagedata r:id="rId27" o:title=""/>
          </v:shape>
          <o:OLEObject Type="Embed" ProgID="Equation.3" ShapeID="_x0000_i1030" DrawAspect="Content" ObjectID="_1620734777" r:id="rId28"/>
        </w:object>
      </w:r>
      <w:r w:rsidRPr="00263318">
        <w:rPr>
          <w:rFonts w:ascii="Times New Roman" w:hAnsi="Times New Roman"/>
          <w:sz w:val="28"/>
          <w:szCs w:val="28"/>
        </w:rPr>
        <w:t xml:space="preserve">,  </w:t>
      </w:r>
      <w:r w:rsidRPr="00263318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263318">
        <w:rPr>
          <w:rFonts w:ascii="Times New Roman" w:hAnsi="Times New Roman"/>
          <w:sz w:val="28"/>
          <w:szCs w:val="28"/>
        </w:rPr>
        <w:t>(1)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где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1760" w:dyaOrig="340">
          <v:shape id="_x0000_i1031" type="#_x0000_t75" style="width:87.75pt;height:17.25pt" o:ole="">
            <v:imagedata r:id="rId29" o:title=""/>
          </v:shape>
          <o:OLEObject Type="Embed" ProgID="Equation.3" ShapeID="_x0000_i1031" DrawAspect="Content" ObjectID="_1620734778" r:id="rId30"/>
        </w:object>
      </w:r>
      <w:r w:rsidRPr="00263318">
        <w:rPr>
          <w:rFonts w:ascii="Times New Roman" w:hAnsi="Times New Roman"/>
          <w:sz w:val="28"/>
          <w:szCs w:val="28"/>
        </w:rPr>
        <w:t>.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  <w:t xml:space="preserve">При достаточно большой интенсивности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79" w:dyaOrig="340">
          <v:shape id="_x0000_i1032" type="#_x0000_t75" style="width:14.25pt;height:17.25pt" o:ole="">
            <v:imagedata r:id="rId31" o:title=""/>
          </v:shape>
          <o:OLEObject Type="Embed" ProgID="Equation.3" ShapeID="_x0000_i1032" DrawAspect="Content" ObjectID="_1620734779" r:id="rId32"/>
        </w:object>
      </w:r>
      <w:r w:rsidRPr="00263318">
        <w:rPr>
          <w:rFonts w:ascii="Times New Roman" w:hAnsi="Times New Roman"/>
          <w:sz w:val="28"/>
          <w:szCs w:val="28"/>
        </w:rPr>
        <w:t xml:space="preserve"> падающего скачка происходит его нерегулярное (маховское) отражение от плоскости симметрии течения с образованием отраженного скачка 2 (с интенсивностью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300" w:dyaOrig="340">
          <v:shape id="_x0000_i1033" type="#_x0000_t75" style="width:15pt;height:17.25pt" o:ole="">
            <v:imagedata r:id="rId33" o:title=""/>
          </v:shape>
          <o:OLEObject Type="Embed" ProgID="Equation.3" ShapeID="_x0000_i1033" DrawAspect="Content" ObjectID="_1620734780" r:id="rId34"/>
        </w:object>
      </w:r>
      <w:r w:rsidRPr="00263318">
        <w:rPr>
          <w:rFonts w:ascii="Times New Roman" w:hAnsi="Times New Roman"/>
          <w:sz w:val="28"/>
          <w:szCs w:val="28"/>
        </w:rPr>
        <w:t xml:space="preserve">) и главного (маховского) скачка 3 с интенсивностью </w:t>
      </w:r>
      <w:r w:rsidRPr="00EE3FE4">
        <w:rPr>
          <w:rFonts w:ascii="Times New Roman" w:hAnsi="Times New Roman"/>
          <w:position w:val="-12"/>
          <w:sz w:val="28"/>
          <w:szCs w:val="28"/>
        </w:rPr>
        <w:object w:dxaOrig="279" w:dyaOrig="360">
          <v:shape id="_x0000_i1034" type="#_x0000_t75" style="width:14.25pt;height:18pt" o:ole="">
            <v:imagedata r:id="rId35" o:title=""/>
          </v:shape>
          <o:OLEObject Type="Embed" ProgID="Equation.3" ShapeID="_x0000_i1034" DrawAspect="Content" ObjectID="_1620734781" r:id="rId36"/>
        </w:object>
      </w:r>
      <w:r w:rsidRPr="00263318">
        <w:rPr>
          <w:rFonts w:ascii="Times New Roman" w:hAnsi="Times New Roman"/>
          <w:sz w:val="28"/>
          <w:szCs w:val="28"/>
        </w:rPr>
        <w:t>. Интенсивности скачков 1-3 и соответствующие углы</w:t>
      </w:r>
      <w:proofErr w:type="gramStart"/>
      <w:r w:rsidRPr="00263318">
        <w:rPr>
          <w:rFonts w:ascii="Times New Roman" w:hAnsi="Times New Roman"/>
          <w:sz w:val="28"/>
          <w:szCs w:val="28"/>
        </w:rPr>
        <w:t xml:space="preserve"> </w:t>
      </w:r>
      <w:r w:rsidRPr="00EE3FE4">
        <w:rPr>
          <w:rFonts w:ascii="Times New Roman" w:hAnsi="Times New Roman"/>
          <w:position w:val="-12"/>
          <w:sz w:val="28"/>
          <w:szCs w:val="28"/>
        </w:rPr>
        <w:object w:dxaOrig="279" w:dyaOrig="360">
          <v:shape id="_x0000_i1035" type="#_x0000_t75" style="width:14.25pt;height:18pt" o:ole="">
            <v:imagedata r:id="rId37" o:title=""/>
          </v:shape>
          <o:OLEObject Type="Embed" ProgID="Equation.3" ShapeID="_x0000_i1035" DrawAspect="Content" ObjectID="_1620734782" r:id="rId38"/>
        </w:object>
      </w:r>
      <w:r w:rsidRPr="00263318">
        <w:rPr>
          <w:rFonts w:ascii="Times New Roman" w:hAnsi="Times New Roman"/>
          <w:sz w:val="28"/>
          <w:szCs w:val="28"/>
        </w:rPr>
        <w:t xml:space="preserve"> (</w:t>
      </w:r>
      <w:r w:rsidRPr="00263318">
        <w:rPr>
          <w:rFonts w:ascii="Times New Roman" w:hAnsi="Times New Roman"/>
          <w:position w:val="-6"/>
          <w:sz w:val="28"/>
          <w:szCs w:val="28"/>
        </w:rPr>
        <w:object w:dxaOrig="720" w:dyaOrig="279">
          <v:shape id="_x0000_i1036" type="#_x0000_t75" style="width:36pt;height:14.25pt" o:ole="">
            <v:imagedata r:id="rId39" o:title=""/>
          </v:shape>
          <o:OLEObject Type="Embed" ProgID="Equation.3" ShapeID="_x0000_i1036" DrawAspect="Content" ObjectID="_1620734783" r:id="rId40"/>
        </w:object>
      </w:r>
      <w:r w:rsidRPr="00263318">
        <w:rPr>
          <w:rFonts w:ascii="Times New Roman" w:hAnsi="Times New Roman"/>
          <w:sz w:val="28"/>
          <w:szCs w:val="28"/>
        </w:rPr>
        <w:t xml:space="preserve">) 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поворота потока связаны условиями </w:t>
      </w:r>
      <w:r w:rsidRPr="00263318">
        <w:rPr>
          <w:rFonts w:ascii="Times New Roman" w:hAnsi="Times New Roman"/>
          <w:sz w:val="28"/>
          <w:szCs w:val="28"/>
        </w:rPr>
        <w:lastRenderedPageBreak/>
        <w:t xml:space="preserve">совместности на тангенциальном разрыве </w:t>
      </w:r>
      <w:r w:rsidRPr="00263318">
        <w:rPr>
          <w:rFonts w:ascii="Times New Roman" w:hAnsi="Times New Roman"/>
          <w:position w:val="-6"/>
          <w:sz w:val="28"/>
          <w:szCs w:val="28"/>
        </w:rPr>
        <w:object w:dxaOrig="180" w:dyaOrig="200">
          <v:shape id="_x0000_i1037" type="#_x0000_t75" style="width:9pt;height:9.75pt" o:ole="">
            <v:imagedata r:id="rId41" o:title=""/>
          </v:shape>
          <o:OLEObject Type="Embed" ProgID="Equation.3" ShapeID="_x0000_i1037" DrawAspect="Content" ObjectID="_1620734784" r:id="rId42"/>
        </w:object>
      </w:r>
      <w:r w:rsidRPr="00263318">
        <w:rPr>
          <w:rFonts w:ascii="Times New Roman" w:hAnsi="Times New Roman"/>
          <w:sz w:val="28"/>
          <w:szCs w:val="28"/>
        </w:rPr>
        <w:t xml:space="preserve">, исходящем из их общей (тройной) точки </w:t>
      </w:r>
      <w:r w:rsidRPr="00263318">
        <w:rPr>
          <w:rFonts w:ascii="Times New Roman" w:hAnsi="Times New Roman"/>
          <w:position w:val="-4"/>
          <w:sz w:val="28"/>
          <w:szCs w:val="28"/>
        </w:rPr>
        <w:object w:dxaOrig="200" w:dyaOrig="220">
          <v:shape id="_x0000_i1038" type="#_x0000_t75" style="width:9.75pt;height:11.25pt" o:ole="">
            <v:imagedata r:id="rId43" o:title=""/>
          </v:shape>
          <o:OLEObject Type="Embed" ProgID="Equation.3" ShapeID="_x0000_i1038" DrawAspect="Content" ObjectID="_1620734785" r:id="rId44"/>
        </w:object>
      </w:r>
      <w:r w:rsidRPr="00263318">
        <w:rPr>
          <w:rFonts w:ascii="Times New Roman" w:hAnsi="Times New Roman"/>
          <w:sz w:val="28"/>
          <w:szCs w:val="28"/>
        </w:rPr>
        <w:t>:</w: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</w:r>
      <w:r w:rsidRPr="00263318">
        <w:rPr>
          <w:rFonts w:ascii="Times New Roman" w:hAnsi="Times New Roman"/>
          <w:sz w:val="28"/>
          <w:szCs w:val="28"/>
        </w:rPr>
        <w:tab/>
      </w:r>
      <w:r w:rsidRPr="00263318">
        <w:rPr>
          <w:rFonts w:ascii="Times New Roman" w:hAnsi="Times New Roman"/>
          <w:sz w:val="28"/>
          <w:szCs w:val="28"/>
        </w:rPr>
        <w:tab/>
      </w:r>
      <w:r w:rsidRPr="00263318">
        <w:rPr>
          <w:rFonts w:ascii="Times New Roman" w:hAnsi="Times New Roman"/>
          <w:sz w:val="28"/>
          <w:szCs w:val="28"/>
        </w:rPr>
        <w:tab/>
      </w:r>
      <w:r w:rsidRPr="003F0005">
        <w:rPr>
          <w:rFonts w:ascii="Times New Roman" w:hAnsi="Times New Roman"/>
          <w:position w:val="-12"/>
          <w:sz w:val="28"/>
          <w:szCs w:val="28"/>
        </w:rPr>
        <w:object w:dxaOrig="1020" w:dyaOrig="360">
          <v:shape id="_x0000_i1039" type="#_x0000_t75" style="width:51pt;height:18pt" o:ole="">
            <v:imagedata r:id="rId45" o:title=""/>
          </v:shape>
          <o:OLEObject Type="Embed" ProgID="Equation.3" ShapeID="_x0000_i1039" DrawAspect="Content" ObjectID="_1620734786" r:id="rId46"/>
        </w:objec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Pr="003F0005">
        <w:rPr>
          <w:rFonts w:ascii="Times New Roman" w:hAnsi="Times New Roman"/>
          <w:position w:val="-12"/>
          <w:sz w:val="28"/>
          <w:szCs w:val="28"/>
        </w:rPr>
        <w:object w:dxaOrig="1300" w:dyaOrig="360">
          <v:shape id="_x0000_i1040" type="#_x0000_t75" style="width:64.5pt;height:18pt" o:ole="">
            <v:imagedata r:id="rId47" o:title=""/>
          </v:shape>
          <o:OLEObject Type="Embed" ProgID="Equation.3" ShapeID="_x0000_i1040" DrawAspect="Content" ObjectID="_1620734787" r:id="rId48"/>
        </w:object>
      </w:r>
      <w:r w:rsidRPr="00263318">
        <w:rPr>
          <w:rFonts w:ascii="Times New Roman" w:hAnsi="Times New Roman"/>
          <w:sz w:val="28"/>
          <w:szCs w:val="28"/>
        </w:rPr>
        <w:t xml:space="preserve">. </w:t>
      </w:r>
      <w:r w:rsidRPr="003F0005">
        <w:rPr>
          <w:rFonts w:ascii="Times New Roman" w:hAnsi="Times New Roman"/>
          <w:sz w:val="28"/>
          <w:szCs w:val="28"/>
        </w:rPr>
        <w:t xml:space="preserve">  </w:t>
      </w:r>
      <w:r w:rsidRPr="00F6115C">
        <w:rPr>
          <w:rFonts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tab/>
        <w:t xml:space="preserve">                  </w:t>
      </w:r>
      <w:r w:rsidRPr="00263318">
        <w:rPr>
          <w:rFonts w:ascii="Times New Roman" w:hAnsi="Times New Roman"/>
          <w:sz w:val="28"/>
          <w:szCs w:val="28"/>
        </w:rPr>
        <w:t xml:space="preserve">       (2)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При этом углы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60" w:dyaOrig="300">
          <v:shape id="_x0000_i1041" type="#_x0000_t75" style="width:12.75pt;height:15pt" o:ole="">
            <v:imagedata r:id="rId49" o:title=""/>
          </v:shape>
          <o:OLEObject Type="Embed" ProgID="Equation.3" ShapeID="_x0000_i1041" DrawAspect="Content" ObjectID="_1620734788" r:id="rId50"/>
        </w:object>
      </w:r>
      <w:r w:rsidRPr="00263318">
        <w:rPr>
          <w:rFonts w:ascii="Times New Roman" w:hAnsi="Times New Roman"/>
          <w:sz w:val="28"/>
          <w:szCs w:val="28"/>
        </w:rPr>
        <w:t xml:space="preserve"> 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60" w:dyaOrig="300">
          <v:shape id="_x0000_i1042" type="#_x0000_t75" style="width:12.75pt;height:15pt" o:ole="">
            <v:imagedata r:id="rId51" o:title=""/>
          </v:shape>
          <o:OLEObject Type="Embed" ProgID="Equation.3" ShapeID="_x0000_i1042" DrawAspect="Content" ObjectID="_1620734789" r:id="rId52"/>
        </w:object>
      </w:r>
      <w:r w:rsidRPr="00263318">
        <w:rPr>
          <w:rFonts w:ascii="Times New Roman" w:hAnsi="Times New Roman"/>
          <w:sz w:val="28"/>
          <w:szCs w:val="28"/>
        </w:rPr>
        <w:t xml:space="preserve"> поворота потока на скачках, исходящих из тройной точки, связаны с интенсивностями этих скачков и числами Маха перед ними соотношениями, аналогичными (1). Число Маха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300" w:dyaOrig="300">
          <v:shape id="_x0000_i1043" type="#_x0000_t75" style="width:15pt;height:15pt" o:ole="">
            <v:imagedata r:id="rId53" o:title=""/>
          </v:shape>
          <o:OLEObject Type="Embed" ProgID="Equation.3" ShapeID="_x0000_i1043" DrawAspect="Content" ObjectID="_1620734790" r:id="rId54"/>
        </w:object>
      </w:r>
      <w:r w:rsidRPr="00263318">
        <w:rPr>
          <w:rFonts w:ascii="Times New Roman" w:hAnsi="Times New Roman"/>
          <w:sz w:val="28"/>
          <w:szCs w:val="28"/>
        </w:rPr>
        <w:t xml:space="preserve"> за произвольным скачком </w:t>
      </w:r>
      <w:r w:rsidRPr="00263318">
        <w:rPr>
          <w:rFonts w:ascii="Times New Roman" w:hAnsi="Times New Roman"/>
          <w:position w:val="-6"/>
          <w:sz w:val="28"/>
          <w:szCs w:val="28"/>
        </w:rPr>
        <w:object w:dxaOrig="139" w:dyaOrig="240">
          <v:shape id="_x0000_i1044" type="#_x0000_t75" style="width:6.75pt;height:12pt" o:ole="">
            <v:imagedata r:id="rId55" o:title=""/>
          </v:shape>
          <o:OLEObject Type="Embed" ProgID="Equation.3" ShapeID="_x0000_i1044" DrawAspect="Content" ObjectID="_1620734791" r:id="rId56"/>
        </w:object>
      </w:r>
      <w:r w:rsidRPr="00263318">
        <w:rPr>
          <w:rFonts w:ascii="Times New Roman" w:hAnsi="Times New Roman"/>
          <w:sz w:val="28"/>
          <w:szCs w:val="28"/>
        </w:rPr>
        <w:t xml:space="preserve"> определяется интенсивностью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40" w:dyaOrig="300">
          <v:shape id="_x0000_i1045" type="#_x0000_t75" style="width:12pt;height:15pt" o:ole="">
            <v:imagedata r:id="rId57" o:title=""/>
          </v:shape>
          <o:OLEObject Type="Embed" ProgID="Equation.3" ShapeID="_x0000_i1045" DrawAspect="Content" ObjectID="_1620734792" r:id="rId58"/>
        </w:object>
      </w:r>
      <w:r w:rsidRPr="00263318">
        <w:rPr>
          <w:rFonts w:ascii="Times New Roman" w:hAnsi="Times New Roman"/>
          <w:sz w:val="28"/>
          <w:szCs w:val="28"/>
        </w:rPr>
        <w:t xml:space="preserve"> этого скачка и числом Маха </w:t>
      </w:r>
      <w:r w:rsidRPr="00263318">
        <w:rPr>
          <w:rFonts w:ascii="Times New Roman" w:hAnsi="Times New Roman"/>
          <w:position w:val="-12"/>
          <w:sz w:val="28"/>
          <w:szCs w:val="28"/>
        </w:rPr>
        <w:object w:dxaOrig="340" w:dyaOrig="320">
          <v:shape id="_x0000_i1046" type="#_x0000_t75" style="width:17.25pt;height:15.75pt" o:ole="">
            <v:imagedata r:id="rId59" o:title=""/>
          </v:shape>
          <o:OLEObject Type="Embed" ProgID="Equation.3" ShapeID="_x0000_i1046" DrawAspect="Content" ObjectID="_1620734793" r:id="rId60"/>
        </w:object>
      </w:r>
      <w:r w:rsidRPr="00263318">
        <w:rPr>
          <w:rFonts w:ascii="Times New Roman" w:hAnsi="Times New Roman"/>
          <w:sz w:val="28"/>
          <w:szCs w:val="28"/>
        </w:rPr>
        <w:t xml:space="preserve"> течения перед ним:</w: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A37A3E">
        <w:rPr>
          <w:rFonts w:ascii="Times New Roman" w:hAnsi="Times New Roman"/>
          <w:position w:val="-16"/>
          <w:sz w:val="28"/>
          <w:szCs w:val="28"/>
        </w:rPr>
        <w:object w:dxaOrig="4780" w:dyaOrig="480">
          <v:shape id="_x0000_i1047" type="#_x0000_t75" style="width:238.5pt;height:24pt" o:ole="">
            <v:imagedata r:id="rId61" o:title=""/>
          </v:shape>
          <o:OLEObject Type="Embed" ProgID="Equation.3" ShapeID="_x0000_i1047" DrawAspect="Content" ObjectID="_1620734794" r:id="rId62"/>
        </w:object>
      </w:r>
      <w:r w:rsidRPr="00263318">
        <w:rPr>
          <w:rFonts w:ascii="Times New Roman" w:hAnsi="Times New Roman"/>
          <w:sz w:val="28"/>
          <w:szCs w:val="28"/>
        </w:rPr>
        <w:t xml:space="preserve">. </w:t>
      </w:r>
      <w:r w:rsidRPr="00263318">
        <w:rPr>
          <w:rFonts w:ascii="Times New Roman" w:hAnsi="Times New Roman"/>
          <w:sz w:val="28"/>
          <w:szCs w:val="28"/>
        </w:rPr>
        <w:tab/>
      </w:r>
      <w:r w:rsidRPr="00263318">
        <w:rPr>
          <w:rFonts w:ascii="Times New Roman" w:hAnsi="Times New Roman"/>
          <w:sz w:val="28"/>
          <w:szCs w:val="28"/>
        </w:rPr>
        <w:tab/>
        <w:t xml:space="preserve">                (3)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>3.2. ОБЛАСТЬ СУЩЕСТВОВАНИЯ ПРОСТОГО МАХОВСКОГО ОТРАЖЕНИЯ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E3FE4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b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>Для расчета образующейся ТК (решения системы (</w:t>
      </w:r>
      <w:r>
        <w:rPr>
          <w:rFonts w:ascii="Times New Roman" w:hAnsi="Times New Roman"/>
          <w:sz w:val="28"/>
          <w:szCs w:val="28"/>
        </w:rPr>
        <w:t xml:space="preserve">1- </w:t>
      </w:r>
      <w:r w:rsidRPr="00263318">
        <w:rPr>
          <w:rFonts w:ascii="Times New Roman" w:hAnsi="Times New Roman"/>
          <w:sz w:val="28"/>
          <w:szCs w:val="28"/>
        </w:rPr>
        <w:t xml:space="preserve">3) соотношений на газодинамических разрывах) при фиксированном значении показателя адиабаты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00" w:dyaOrig="260">
          <v:shape id="_x0000_i1048" type="#_x0000_t75" style="width:9.75pt;height:12.75pt" o:ole="">
            <v:imagedata r:id="rId63" o:title=""/>
          </v:shape>
          <o:OLEObject Type="Embed" ProgID="Equation.3" ShapeID="_x0000_i1048" DrawAspect="Content" ObjectID="_1620734795" r:id="rId64"/>
        </w:object>
      </w:r>
      <w:r w:rsidRPr="00263318">
        <w:rPr>
          <w:rFonts w:ascii="Times New Roman" w:hAnsi="Times New Roman"/>
          <w:sz w:val="28"/>
          <w:szCs w:val="28"/>
        </w:rPr>
        <w:t xml:space="preserve"> необходимо задать число Маха </w:t>
      </w:r>
      <w:r w:rsidRPr="00263318">
        <w:rPr>
          <w:rFonts w:ascii="Times New Roman" w:hAnsi="Times New Roman"/>
          <w:position w:val="-4"/>
          <w:sz w:val="28"/>
          <w:szCs w:val="28"/>
        </w:rPr>
        <w:object w:dxaOrig="320" w:dyaOrig="260">
          <v:shape id="_x0000_i1049" type="#_x0000_t75" style="width:16.5pt;height:13.5pt" o:ole="">
            <v:imagedata r:id="rId65" o:title=""/>
          </v:shape>
          <o:OLEObject Type="Embed" ProgID="Equation.3" ShapeID="_x0000_i1049" DrawAspect="Content" ObjectID="_1620734796" r:id="rId66"/>
        </w:object>
      </w:r>
      <w:r w:rsidRPr="00263318">
        <w:rPr>
          <w:rFonts w:ascii="Times New Roman" w:hAnsi="Times New Roman"/>
          <w:sz w:val="28"/>
          <w:szCs w:val="28"/>
        </w:rPr>
        <w:t xml:space="preserve"> невозмущенного потока и интенсивность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60" w:dyaOrig="340">
          <v:shape id="_x0000_i1050" type="#_x0000_t75" style="width:13.5pt;height:17.25pt" o:ole="">
            <v:imagedata r:id="rId67" o:title=""/>
          </v:shape>
          <o:OLEObject Type="Embed" ProgID="Equation.3" ShapeID="_x0000_i1050" DrawAspect="Content" ObjectID="_1620734797" r:id="rId68"/>
        </w:object>
      </w:r>
      <w:r w:rsidRPr="00263318">
        <w:rPr>
          <w:rFonts w:ascii="Times New Roman" w:hAnsi="Times New Roman"/>
          <w:sz w:val="28"/>
          <w:szCs w:val="28"/>
        </w:rPr>
        <w:t xml:space="preserve"> ветвящегося скачка. Диапазон возможных интенсивностей скачков уплотнения при больших числах Маха неограниченно расширяется. Поэтому ТК традиционно анализируются на плоскости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840" w:dyaOrig="340">
          <v:shape id="_x0000_i1051" type="#_x0000_t75" style="width:42.75pt;height:17.25pt" o:ole="">
            <v:imagedata r:id="rId69" o:title=""/>
          </v:shape>
          <o:OLEObject Type="Embed" ProgID="Equation.3" ShapeID="_x0000_i1051" DrawAspect="Content" ObjectID="_1620734798" r:id="rId70"/>
        </w:object>
      </w:r>
      <w:r w:rsidRPr="00D47DA9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 xml:space="preserve">(см. рис. 1), связанный с его интенсивностью соотношением </w: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position w:val="-10"/>
          <w:sz w:val="28"/>
          <w:szCs w:val="28"/>
        </w:rPr>
        <w:object w:dxaOrig="2620" w:dyaOrig="360">
          <v:shape id="_x0000_i1052" type="#_x0000_t75" style="width:130.5pt;height:18pt" o:ole="">
            <v:imagedata r:id="rId71" o:title=""/>
          </v:shape>
          <o:OLEObject Type="Embed" ProgID="Equation.3" ShapeID="_x0000_i1052" DrawAspect="Content" ObjectID="_1620734799" r:id="rId72"/>
        </w:object>
      </w:r>
      <w:r w:rsidRPr="0026331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                                        </w:t>
      </w:r>
      <w:r w:rsidR="008E586B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4)</w:t>
      </w:r>
    </w:p>
    <w:p w:rsidR="00EE3FE4" w:rsidRPr="00BC01C9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>Кривая 1 на рис</w:t>
      </w:r>
      <w:r>
        <w:rPr>
          <w:rFonts w:ascii="Times New Roman" w:hAnsi="Times New Roman"/>
          <w:sz w:val="28"/>
          <w:szCs w:val="28"/>
        </w:rPr>
        <w:t>унке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3.</w:t>
      </w:r>
      <w:r w:rsidRPr="00263318">
        <w:rPr>
          <w:rFonts w:ascii="Times New Roman" w:hAnsi="Times New Roman"/>
          <w:sz w:val="28"/>
          <w:szCs w:val="28"/>
        </w:rPr>
        <w:t>2 соответствует выро</w:t>
      </w:r>
      <w:r>
        <w:rPr>
          <w:rFonts w:ascii="Times New Roman" w:hAnsi="Times New Roman"/>
          <w:sz w:val="28"/>
          <w:szCs w:val="28"/>
        </w:rPr>
        <w:t>ждению скачка 1 в слабый разрыв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>(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1740" w:dyaOrig="340">
          <v:shape id="_x0000_i1053" type="#_x0000_t75" style="width:88.5pt;height:17.25pt" o:ole="">
            <v:imagedata r:id="rId73" o:title=""/>
          </v:shape>
          <o:OLEObject Type="Embed" ProgID="Equation.3" ShapeID="_x0000_i1053" DrawAspect="Content" ObjectID="_1620734800" r:id="rId74"/>
        </w:objec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760" w:dyaOrig="340">
          <v:shape id="_x0000_i1054" type="#_x0000_t75" style="width:39pt;height:17.25pt" o:ole="">
            <v:imagedata r:id="rId75" o:title=""/>
          </v:shape>
          <o:OLEObject Type="Embed" ProgID="Equation.3" ShapeID="_x0000_i1054" DrawAspect="Content" ObjectID="_1620734801" r:id="rId76"/>
        </w:object>
      </w:r>
      <w:r w:rsidRPr="00263318">
        <w:rPr>
          <w:rFonts w:ascii="Times New Roman" w:hAnsi="Times New Roman"/>
          <w:sz w:val="28"/>
          <w:szCs w:val="28"/>
        </w:rPr>
        <w:t xml:space="preserve">) 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и служит нижней границей области существования ТК. Кривая </w:t>
      </w:r>
      <w:r w:rsidRPr="00CB0DBB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>2 соответствует критической скорости течения за этим скачком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>(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700" w:dyaOrig="340">
          <v:shape id="_x0000_i1055" type="#_x0000_t75" style="width:36pt;height:17.25pt" o:ole="">
            <v:imagedata r:id="rId77" o:title=""/>
          </v:shape>
          <o:OLEObject Type="Embed" ProgID="Equation.3" ShapeID="_x0000_i1055" DrawAspect="Content" ObjectID="_1620734802" r:id="rId78"/>
        </w:object>
      </w:r>
      <w:r w:rsidRPr="00263318">
        <w:rPr>
          <w:rFonts w:ascii="Times New Roman" w:hAnsi="Times New Roman"/>
          <w:sz w:val="28"/>
          <w:szCs w:val="28"/>
        </w:rPr>
        <w:t xml:space="preserve">). </w:t>
      </w:r>
      <w:proofErr w:type="gramEnd"/>
      <w:r w:rsidRPr="00263318">
        <w:rPr>
          <w:rFonts w:ascii="Times New Roman" w:hAnsi="Times New Roman"/>
          <w:sz w:val="28"/>
          <w:szCs w:val="28"/>
        </w:rPr>
        <w:t>Кривая 3 является верхней границей области существования ТК и описывается соотношением</w:t>
      </w:r>
      <w:r w:rsidRPr="00BC01C9">
        <w:rPr>
          <w:rFonts w:ascii="Times New Roman" w:hAnsi="Times New Roman"/>
          <w:sz w:val="28"/>
          <w:szCs w:val="28"/>
        </w:rPr>
        <w:t xml:space="preserve"> </w:t>
      </w:r>
    </w:p>
    <w:p w:rsidR="00EE3FE4" w:rsidRPr="00BC01C9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BC01C9">
        <w:rPr>
          <w:rFonts w:ascii="Times New Roman" w:hAnsi="Times New Roman"/>
          <w:position w:val="-12"/>
          <w:sz w:val="28"/>
          <w:szCs w:val="28"/>
        </w:rPr>
        <w:object w:dxaOrig="2600" w:dyaOrig="400">
          <v:shape id="_x0000_i1056" type="#_x0000_t75" style="width:129.75pt;height:20.25pt" o:ole="">
            <v:imagedata r:id="rId79" o:title=""/>
          </v:shape>
          <o:OLEObject Type="Embed" ProgID="Equation.3" ShapeID="_x0000_i1056" DrawAspect="Content" ObjectID="_1620734803" r:id="rId80"/>
        </w:object>
      </w:r>
      <w:r w:rsidRPr="00263318">
        <w:rPr>
          <w:rFonts w:ascii="Times New Roman" w:hAnsi="Times New Roman"/>
          <w:sz w:val="28"/>
          <w:szCs w:val="28"/>
        </w:rPr>
        <w:t>,</w:t>
      </w:r>
      <w:r w:rsidRPr="005D45FF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3760" w:dyaOrig="360">
          <v:shape id="_x0000_i1057" type="#_x0000_t75" style="width:188.25pt;height:18pt" o:ole="">
            <v:imagedata r:id="rId81" o:title=""/>
          </v:shape>
          <o:OLEObject Type="Embed" ProgID="Equation.3" ShapeID="_x0000_i1057" DrawAspect="Content" ObjectID="_1620734804" r:id="rId82"/>
        </w:object>
      </w:r>
      <w:r w:rsidRPr="00263318">
        <w:rPr>
          <w:rFonts w:ascii="Times New Roman" w:hAnsi="Times New Roman"/>
          <w:sz w:val="28"/>
          <w:szCs w:val="28"/>
        </w:rPr>
        <w:t>,</w:t>
      </w:r>
    </w:p>
    <w:p w:rsidR="00EE3FE4" w:rsidRPr="00C47331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position w:val="-10"/>
          <w:sz w:val="28"/>
          <w:szCs w:val="28"/>
        </w:rPr>
        <w:object w:dxaOrig="2480" w:dyaOrig="360">
          <v:shape id="_x0000_i1058" type="#_x0000_t75" style="width:123.75pt;height:18pt" o:ole="">
            <v:imagedata r:id="rId83" o:title=""/>
          </v:shape>
          <o:OLEObject Type="Embed" ProgID="Equation.3" ShapeID="_x0000_i1058" DrawAspect="Content" ObjectID="_1620734805" r:id="rId84"/>
        </w:object>
      </w:r>
      <w:r w:rsidRPr="00263318">
        <w:rPr>
          <w:rFonts w:ascii="Times New Roman" w:hAnsi="Times New Roman"/>
          <w:sz w:val="28"/>
          <w:szCs w:val="28"/>
        </w:rPr>
        <w:t>,</w:t>
      </w:r>
      <w:r w:rsidRPr="005D45FF">
        <w:rPr>
          <w:rFonts w:ascii="Times New Roman" w:hAnsi="Times New Roman"/>
          <w:sz w:val="28"/>
          <w:szCs w:val="28"/>
        </w:rPr>
        <w:t xml:space="preserve">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2600" w:dyaOrig="400">
          <v:shape id="_x0000_i1059" type="#_x0000_t75" style="width:129.75pt;height:20.25pt" o:ole="">
            <v:imagedata r:id="rId85" o:title=""/>
          </v:shape>
          <o:OLEObject Type="Embed" ProgID="Equation.3" ShapeID="_x0000_i1059" DrawAspect="Content" ObjectID="_1620734806" r:id="rId86"/>
        </w:object>
      </w:r>
      <w:r w:rsidRPr="00263318">
        <w:rPr>
          <w:rFonts w:ascii="Times New Roman" w:hAnsi="Times New Roman"/>
          <w:sz w:val="28"/>
          <w:szCs w:val="28"/>
        </w:rPr>
        <w:t>,</w:t>
      </w:r>
      <w:r w:rsidRPr="005D45F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(3.5)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lastRenderedPageBreak/>
        <w:t>начиная с точки</w:t>
      </w:r>
      <w:proofErr w:type="gramStart"/>
      <w:r w:rsidRPr="00263318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279" w:dyaOrig="340">
          <v:shape id="_x0000_i1060" type="#_x0000_t75" style="width:15pt;height:17.25pt" o:ole="">
            <v:imagedata r:id="rId87" o:title=""/>
          </v:shape>
          <o:OLEObject Type="Embed" ProgID="Equation.3" ShapeID="_x0000_i1060" DrawAspect="Content" ObjectID="_1620734807" r:id="rId88"/>
        </w:object>
      </w:r>
      <w:r w:rsidRPr="00263318">
        <w:rPr>
          <w:rFonts w:ascii="Times New Roman" w:hAnsi="Times New Roman"/>
          <w:sz w:val="28"/>
          <w:szCs w:val="28"/>
        </w:rPr>
        <w:t xml:space="preserve"> (</w:t>
      </w:r>
      <w:r w:rsidRPr="00BC01C9">
        <w:rPr>
          <w:rFonts w:ascii="Times New Roman" w:hAnsi="Times New Roman"/>
          <w:position w:val="-14"/>
          <w:sz w:val="28"/>
          <w:szCs w:val="28"/>
        </w:rPr>
        <w:object w:dxaOrig="3620" w:dyaOrig="480">
          <v:shape id="_x0000_i1061" type="#_x0000_t75" style="width:180.75pt;height:24pt" o:ole="">
            <v:imagedata r:id="rId89" o:title=""/>
          </v:shape>
          <o:OLEObject Type="Embed" ProgID="Equation.3" ShapeID="_x0000_i1061" DrawAspect="Content" ObjectID="_1620734808" r:id="rId90"/>
        </w:object>
      </w:r>
      <w:r w:rsidRPr="00263318">
        <w:rPr>
          <w:rFonts w:ascii="Times New Roman" w:hAnsi="Times New Roman"/>
          <w:sz w:val="28"/>
          <w:szCs w:val="28"/>
        </w:rPr>
        <w:t xml:space="preserve">) </w:t>
      </w:r>
      <w:proofErr w:type="gramEnd"/>
      <w:r w:rsidRPr="00263318">
        <w:rPr>
          <w:rFonts w:ascii="Times New Roman" w:hAnsi="Times New Roman"/>
          <w:sz w:val="28"/>
          <w:szCs w:val="28"/>
        </w:rPr>
        <w:t>на кривой 1.</w:t>
      </w: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w:r w:rsidRPr="0026331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14B26BB" wp14:editId="0B198012">
            <wp:extent cx="3305175" cy="25527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FE4" w:rsidRPr="00900AC0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Рисунок </w:t>
      </w:r>
      <w:r w:rsidR="0092437D">
        <w:rPr>
          <w:rFonts w:ascii="Times New Roman" w:hAnsi="Times New Roman"/>
          <w:sz w:val="28"/>
          <w:szCs w:val="28"/>
        </w:rPr>
        <w:t>10 – Область существ</w:t>
      </w:r>
      <w:r w:rsidR="008E586B">
        <w:rPr>
          <w:rFonts w:ascii="Times New Roman" w:hAnsi="Times New Roman"/>
          <w:sz w:val="28"/>
          <w:szCs w:val="28"/>
        </w:rPr>
        <w:t xml:space="preserve">ования </w:t>
      </w:r>
      <w:r w:rsidR="008E586B">
        <w:rPr>
          <w:rFonts w:ascii="Times New Roman" w:hAnsi="Times New Roman"/>
          <w:sz w:val="28"/>
          <w:szCs w:val="28"/>
          <w:lang w:val="en-US"/>
        </w:rPr>
        <w:t>MR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  <w:t>В зависимости от направления поворота потока на скачках 1-3, различают конфигурации первого (ТК</w:t>
      </w:r>
      <w:r w:rsidRPr="00263318">
        <w:rPr>
          <w:rFonts w:ascii="Times New Roman" w:hAnsi="Times New Roman"/>
          <w:sz w:val="28"/>
          <w:szCs w:val="28"/>
        </w:rPr>
        <w:noBreakHyphen/>
        <w:t xml:space="preserve">1,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960" w:dyaOrig="340">
          <v:shape id="_x0000_i1062" type="#_x0000_t75" style="width:48pt;height:17.25pt" o:ole="">
            <v:imagedata r:id="rId92" o:title=""/>
          </v:shape>
          <o:OLEObject Type="Embed" ProgID="Equation.3" ShapeID="_x0000_i1062" DrawAspect="Content" ObjectID="_1620734809" r:id="rId93"/>
        </w:objec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960" w:dyaOrig="360">
          <v:shape id="_x0000_i1063" type="#_x0000_t75" style="width:48.75pt;height:18pt" o:ole="">
            <v:imagedata r:id="rId94" o:title=""/>
          </v:shape>
          <o:OLEObject Type="Embed" ProgID="Equation.3" ShapeID="_x0000_i1063" DrawAspect="Content" ObjectID="_1620734810" r:id="rId95"/>
        </w:object>
      </w:r>
      <w:r w:rsidRPr="00263318">
        <w:rPr>
          <w:rFonts w:ascii="Times New Roman" w:hAnsi="Times New Roman"/>
          <w:sz w:val="28"/>
          <w:szCs w:val="28"/>
        </w:rPr>
        <w:t xml:space="preserve">), второго (ТК-2,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960" w:dyaOrig="340">
          <v:shape id="_x0000_i1064" type="#_x0000_t75" style="width:48pt;height:17.25pt" o:ole="">
            <v:imagedata r:id="rId96" o:title=""/>
          </v:shape>
          <o:OLEObject Type="Embed" ProgID="Equation.3" ShapeID="_x0000_i1064" DrawAspect="Content" ObjectID="_1620734811" r:id="rId97"/>
        </w:objec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960" w:dyaOrig="360">
          <v:shape id="_x0000_i1065" type="#_x0000_t75" style="width:48.75pt;height:18pt" o:ole="">
            <v:imagedata r:id="rId98" o:title=""/>
          </v:shape>
          <o:OLEObject Type="Embed" ProgID="Equation.3" ShapeID="_x0000_i1065" DrawAspect="Content" ObjectID="_1620734812" r:id="rId99"/>
        </w:object>
      </w:r>
      <w:r w:rsidRPr="00263318">
        <w:rPr>
          <w:rFonts w:ascii="Times New Roman" w:hAnsi="Times New Roman"/>
          <w:sz w:val="28"/>
          <w:szCs w:val="28"/>
        </w:rPr>
        <w:t xml:space="preserve">) и третьего (ТК-2,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960" w:dyaOrig="340">
          <v:shape id="_x0000_i1066" type="#_x0000_t75" style="width:48pt;height:17.25pt" o:ole="">
            <v:imagedata r:id="rId100" o:title=""/>
          </v:shape>
          <o:OLEObject Type="Embed" ProgID="Equation.3" ShapeID="_x0000_i1066" DrawAspect="Content" ObjectID="_1620734813" r:id="rId101"/>
        </w:objec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960" w:dyaOrig="360">
          <v:shape id="_x0000_i1067" type="#_x0000_t75" style="width:48.75pt;height:18pt" o:ole="">
            <v:imagedata r:id="rId102" o:title=""/>
          </v:shape>
          <o:OLEObject Type="Embed" ProgID="Equation.3" ShapeID="_x0000_i1067" DrawAspect="Content" ObjectID="_1620734814" r:id="rId103"/>
        </w:object>
      </w:r>
      <w:r w:rsidRPr="00263318">
        <w:rPr>
          <w:rFonts w:ascii="Times New Roman" w:hAnsi="Times New Roman"/>
          <w:sz w:val="28"/>
          <w:szCs w:val="28"/>
        </w:rPr>
        <w:t>) типа. Как правило, ТК-1 и ТК-3 образуются в частных случаях взаимодействия встречных и догоняющих скачков, соответственно, а ТК-2 – при маховском отражении.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Кривая 4 на рисунке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w:r w:rsidR="008E586B">
        <w:rPr>
          <w:rFonts w:ascii="Times New Roman" w:hAnsi="Times New Roman"/>
          <w:sz w:val="28"/>
          <w:szCs w:val="28"/>
        </w:rPr>
        <w:t xml:space="preserve">9 </w:t>
      </w:r>
      <w:r w:rsidRPr="00263318">
        <w:rPr>
          <w:rFonts w:ascii="Times New Roman" w:hAnsi="Times New Roman"/>
          <w:sz w:val="28"/>
          <w:szCs w:val="28"/>
        </w:rPr>
        <w:t>разделяет области существования ТК-1 и ТК-2. Она соответствует стационарным маховским конфигурациям с прямым главным скачком</w:t>
      </w:r>
      <w:proofErr w:type="gramStart"/>
      <w:r w:rsidRPr="00263318">
        <w:rPr>
          <w:rFonts w:ascii="Times New Roman" w:hAnsi="Times New Roman"/>
          <w:sz w:val="28"/>
          <w:szCs w:val="28"/>
        </w:rPr>
        <w:t xml:space="preserve"> (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700" w:dyaOrig="360">
          <v:shape id="_x0000_i1068" type="#_x0000_t75" style="width:35.25pt;height:18pt" o:ole="">
            <v:imagedata r:id="rId104" o:title=""/>
          </v:shape>
          <o:OLEObject Type="Embed" ProgID="Equation.3" ShapeID="_x0000_i1068" DrawAspect="Content" ObjectID="_1620734815" r:id="rId105"/>
        </w:object>
      </w:r>
      <w:r w:rsidRPr="00263318">
        <w:rPr>
          <w:rFonts w:ascii="Times New Roman" w:hAnsi="Times New Roman"/>
          <w:sz w:val="28"/>
          <w:szCs w:val="28"/>
        </w:rPr>
        <w:t xml:space="preserve">). 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Значение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1260" w:dyaOrig="360">
          <v:shape id="_x0000_i1069" type="#_x0000_t75" style="width:63.75pt;height:18pt" o:ole="">
            <v:imagedata r:id="rId106" o:title=""/>
          </v:shape>
          <o:OLEObject Type="Embed" ProgID="Equation.3" ShapeID="_x0000_i1069" DrawAspect="Content" ObjectID="_1620734816" r:id="rId107"/>
        </w:object>
      </w:r>
      <w:r w:rsidRPr="00263318">
        <w:rPr>
          <w:rFonts w:ascii="Times New Roman" w:hAnsi="Times New Roman"/>
          <w:sz w:val="28"/>
          <w:szCs w:val="28"/>
        </w:rPr>
        <w:t xml:space="preserve"> интенсивности скачка 1, соответствующее кривой 4, определяется из уравнения</w:t>
      </w: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BC01C9">
        <w:rPr>
          <w:rFonts w:ascii="Times New Roman" w:hAnsi="Times New Roman"/>
          <w:position w:val="-28"/>
          <w:sz w:val="28"/>
          <w:szCs w:val="28"/>
        </w:rPr>
        <w:object w:dxaOrig="1320" w:dyaOrig="680">
          <v:shape id="_x0000_i1070" type="#_x0000_t75" style="width:66pt;height:34.5pt" o:ole="">
            <v:imagedata r:id="rId108" o:title=""/>
          </v:shape>
          <o:OLEObject Type="Embed" ProgID="Equation.3" ShapeID="_x0000_i1070" DrawAspect="Content" ObjectID="_1620734817" r:id="rId109"/>
        </w:object>
      </w: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EE3FE4">
        <w:rPr>
          <w:rFonts w:ascii="Times New Roman" w:hAnsi="Times New Roman"/>
          <w:position w:val="-12"/>
          <w:sz w:val="28"/>
          <w:szCs w:val="28"/>
        </w:rPr>
        <w:object w:dxaOrig="1020" w:dyaOrig="360">
          <v:shape id="_x0000_i1071" type="#_x0000_t75" style="width:51pt;height:18pt" o:ole="">
            <v:imagedata r:id="rId110" o:title=""/>
          </v:shape>
          <o:OLEObject Type="Embed" ProgID="Equation.3" ShapeID="_x0000_i1071" DrawAspect="Content" ObjectID="_1620734818" r:id="rId111"/>
        </w:object>
      </w:r>
      <w:r w:rsidRPr="00263318">
        <w:rPr>
          <w:rFonts w:ascii="Times New Roman" w:hAnsi="Times New Roman"/>
          <w:sz w:val="28"/>
          <w:szCs w:val="28"/>
        </w:rPr>
        <w:t xml:space="preserve">, 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4520" w:dyaOrig="360">
          <v:shape id="_x0000_i1072" type="#_x0000_t75" style="width:226.5pt;height:18pt" o:ole="">
            <v:imagedata r:id="rId112" o:title=""/>
          </v:shape>
          <o:OLEObject Type="Embed" ProgID="Equation.3" ShapeID="_x0000_i1072" DrawAspect="Content" ObjectID="_1620734819" r:id="rId113"/>
        </w:objec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position w:val="-10"/>
          <w:sz w:val="28"/>
          <w:szCs w:val="28"/>
        </w:rPr>
        <w:object w:dxaOrig="4340" w:dyaOrig="360">
          <v:shape id="_x0000_i1073" type="#_x0000_t75" style="width:198.75pt;height:16.5pt" o:ole="">
            <v:imagedata r:id="rId114" o:title=""/>
          </v:shape>
          <o:OLEObject Type="Embed" ProgID="Equation.3" ShapeID="_x0000_i1073" DrawAspect="Content" ObjectID="_1620734820" r:id="rId115"/>
        </w:object>
      </w:r>
      <w:r w:rsidRPr="00263318">
        <w:rPr>
          <w:rFonts w:ascii="Times New Roman" w:hAnsi="Times New Roman"/>
          <w:sz w:val="28"/>
          <w:szCs w:val="28"/>
        </w:rPr>
        <w:t xml:space="preserve">, 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3400" w:dyaOrig="380">
          <v:shape id="_x0000_i1074" type="#_x0000_t75" style="width:154.5pt;height:16.5pt" o:ole="">
            <v:imagedata r:id="rId116" o:title=""/>
          </v:shape>
          <o:OLEObject Type="Embed" ProgID="Equation.3" ShapeID="_x0000_i1074" DrawAspect="Content" ObjectID="_1620734821" r:id="rId117"/>
        </w:object>
      </w:r>
      <w:r w:rsidRPr="0026331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8E586B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6)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>Согласно теоретическим и экспериментальным результатам, обобщенным в [</w:t>
      </w:r>
      <w:r w:rsidR="00F338A0" w:rsidRPr="00F338A0">
        <w:rPr>
          <w:rFonts w:ascii="Times New Roman" w:hAnsi="Times New Roman"/>
          <w:sz w:val="28"/>
          <w:szCs w:val="28"/>
        </w:rPr>
        <w:t>7</w: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 w:rsidR="00F338A0" w:rsidRPr="00F338A0">
        <w:rPr>
          <w:rFonts w:ascii="Times New Roman" w:hAnsi="Times New Roman"/>
          <w:sz w:val="28"/>
          <w:szCs w:val="28"/>
        </w:rPr>
        <w:t>8</w:t>
      </w:r>
      <w:r w:rsidRPr="00263318">
        <w:rPr>
          <w:rFonts w:ascii="Times New Roman" w:hAnsi="Times New Roman"/>
          <w:sz w:val="28"/>
          <w:szCs w:val="28"/>
        </w:rPr>
        <w:t xml:space="preserve">], в установившихся течениях практически не возникает отражения с образованием ТК-1 </w:t>
      </w:r>
      <w:proofErr w:type="gramStart"/>
      <w:r w:rsidRPr="00263318">
        <w:rPr>
          <w:rFonts w:ascii="Times New Roman" w:hAnsi="Times New Roman"/>
          <w:sz w:val="28"/>
          <w:szCs w:val="28"/>
        </w:rPr>
        <w:t>при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 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1260" w:dyaOrig="360">
          <v:shape id="_x0000_i1075" type="#_x0000_t75" style="width:63.75pt;height:18pt" o:ole="">
            <v:imagedata r:id="rId118" o:title=""/>
          </v:shape>
          <o:OLEObject Type="Embed" ProgID="Equation.3" ShapeID="_x0000_i1075" DrawAspect="Content" ObjectID="_1620734822" r:id="rId119"/>
        </w:object>
      </w:r>
      <w:r w:rsidRPr="00263318">
        <w:rPr>
          <w:rFonts w:ascii="Times New Roman" w:hAnsi="Times New Roman"/>
          <w:sz w:val="28"/>
          <w:szCs w:val="28"/>
        </w:rPr>
        <w:t xml:space="preserve"> – так называемого отражения фон Неймана с главным скачком, выпуклым вверх по потоку. </w:t>
      </w:r>
      <w:proofErr w:type="gramStart"/>
      <w:r w:rsidRPr="00263318">
        <w:rPr>
          <w:rFonts w:ascii="Times New Roman" w:hAnsi="Times New Roman"/>
          <w:sz w:val="28"/>
          <w:szCs w:val="28"/>
        </w:rPr>
        <w:t xml:space="preserve">Поэтому, согласно критерию фон </w:t>
      </w:r>
      <w:r w:rsidR="00257B9C">
        <w:rPr>
          <w:rFonts w:ascii="Times New Roman" w:hAnsi="Times New Roman"/>
          <w:sz w:val="28"/>
          <w:szCs w:val="28"/>
        </w:rPr>
        <w:lastRenderedPageBreak/>
        <w:t>Неймана [</w:t>
      </w:r>
      <w:r w:rsidR="00257B9C" w:rsidRPr="00257B9C">
        <w:rPr>
          <w:rFonts w:ascii="Times New Roman" w:hAnsi="Times New Roman"/>
          <w:sz w:val="28"/>
          <w:szCs w:val="28"/>
        </w:rPr>
        <w:t>7</w:t>
      </w:r>
      <w:r w:rsidRPr="00263318">
        <w:rPr>
          <w:rFonts w:ascii="Times New Roman" w:hAnsi="Times New Roman"/>
          <w:sz w:val="28"/>
          <w:szCs w:val="28"/>
        </w:rPr>
        <w:t>-1</w:t>
      </w:r>
      <w:r w:rsidR="00257B9C" w:rsidRPr="00257B9C">
        <w:rPr>
          <w:rFonts w:ascii="Times New Roman" w:hAnsi="Times New Roman"/>
          <w:sz w:val="28"/>
          <w:szCs w:val="28"/>
        </w:rPr>
        <w:t>0</w:t>
      </w:r>
      <w:r w:rsidRPr="00263318">
        <w:rPr>
          <w:rFonts w:ascii="Times New Roman" w:hAnsi="Times New Roman"/>
          <w:sz w:val="28"/>
          <w:szCs w:val="28"/>
        </w:rPr>
        <w:t>] перехода от маховского отражения к регулярному, кривая 4 служит нижней границей области существования маховского отражения.</w:t>
      </w:r>
      <w:proofErr w:type="gramEnd"/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  <w:t xml:space="preserve">Верхней границей области существования ТК-2 на плоскости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680" w:dyaOrig="300">
          <v:shape id="_x0000_i1076" type="#_x0000_t75" style="width:34.5pt;height:15pt" o:ole="">
            <v:imagedata r:id="rId120" o:title=""/>
          </v:shape>
          <o:OLEObject Type="Embed" ProgID="Equation.3" ShapeID="_x0000_i1076" DrawAspect="Content" ObjectID="_1620734823" r:id="rId121"/>
        </w:object>
      </w:r>
      <w:r w:rsidRPr="00263318">
        <w:rPr>
          <w:rFonts w:ascii="Times New Roman" w:hAnsi="Times New Roman"/>
          <w:sz w:val="28"/>
          <w:szCs w:val="28"/>
        </w:rPr>
        <w:t xml:space="preserve"> служит кривая 5, соответствующая </w:t>
      </w:r>
      <w:proofErr w:type="spellStart"/>
      <w:r w:rsidRPr="00263318">
        <w:rPr>
          <w:rFonts w:ascii="Times New Roman" w:hAnsi="Times New Roman"/>
          <w:sz w:val="28"/>
          <w:szCs w:val="28"/>
        </w:rPr>
        <w:t>маховскому</w:t>
      </w:r>
      <w:proofErr w:type="spellEnd"/>
      <w:r w:rsidRPr="00263318">
        <w:rPr>
          <w:rFonts w:ascii="Times New Roman" w:hAnsi="Times New Roman"/>
          <w:sz w:val="28"/>
          <w:szCs w:val="28"/>
        </w:rPr>
        <w:t xml:space="preserve"> отражению с прямым отраженным скачком</w:t>
      </w:r>
      <w:proofErr w:type="gramStart"/>
      <w:r w:rsidRPr="00263318">
        <w:rPr>
          <w:rFonts w:ascii="Times New Roman" w:hAnsi="Times New Roman"/>
          <w:sz w:val="28"/>
          <w:szCs w:val="28"/>
        </w:rPr>
        <w:t xml:space="preserve"> (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720" w:dyaOrig="340">
          <v:shape id="_x0000_i1077" type="#_x0000_t75" style="width:36pt;height:17.25pt" o:ole="">
            <v:imagedata r:id="rId122" o:title=""/>
          </v:shape>
          <o:OLEObject Type="Embed" ProgID="Equation.3" ShapeID="_x0000_i1077" DrawAspect="Content" ObjectID="_1620734824" r:id="rId123"/>
        </w:object>
      </w:r>
      <w:r w:rsidR="00F338A0">
        <w:rPr>
          <w:rFonts w:ascii="Times New Roman" w:hAnsi="Times New Roman"/>
          <w:sz w:val="28"/>
          <w:szCs w:val="28"/>
        </w:rPr>
        <w:t xml:space="preserve">). </w:t>
      </w:r>
      <w:proofErr w:type="gramEnd"/>
      <w:r w:rsidR="00F338A0">
        <w:rPr>
          <w:rFonts w:ascii="Times New Roman" w:hAnsi="Times New Roman"/>
          <w:sz w:val="28"/>
          <w:szCs w:val="28"/>
        </w:rPr>
        <w:t>Эта конфигурация (ТКП</w:t>
      </w:r>
      <w:r w:rsidR="00F338A0">
        <w:rPr>
          <w:rFonts w:ascii="Times New Roman" w:hAnsi="Times New Roman"/>
          <w:sz w:val="28"/>
          <w:szCs w:val="28"/>
        </w:rPr>
        <w:noBreakHyphen/>
        <w:t>2</w:t>
      </w:r>
      <w:r w:rsidR="00F338A0">
        <w:rPr>
          <w:rFonts w:ascii="Times New Roman" w:hAnsi="Times New Roman"/>
          <w:sz w:val="28"/>
          <w:szCs w:val="28"/>
        </w:rPr>
        <w:noBreakHyphen/>
        <w:t>3</w:t>
      </w:r>
      <w:r w:rsidRPr="00263318">
        <w:rPr>
          <w:rFonts w:ascii="Times New Roman" w:hAnsi="Times New Roman"/>
          <w:sz w:val="28"/>
          <w:szCs w:val="28"/>
        </w:rPr>
        <w:t xml:space="preserve">) является переходной между ТК-2 и ТК-3. Маховское отражение с образованием ТК-3 (так называемое отражение </w:t>
      </w:r>
      <w:proofErr w:type="spellStart"/>
      <w:r w:rsidRPr="00263318">
        <w:rPr>
          <w:rFonts w:ascii="Times New Roman" w:hAnsi="Times New Roman"/>
          <w:sz w:val="28"/>
          <w:szCs w:val="28"/>
        </w:rPr>
        <w:t>Гудерлея</w:t>
      </w:r>
      <w:proofErr w:type="spellEnd"/>
      <w:r w:rsidRPr="00263318">
        <w:rPr>
          <w:rFonts w:ascii="Times New Roman" w:hAnsi="Times New Roman"/>
          <w:sz w:val="28"/>
          <w:szCs w:val="28"/>
        </w:rPr>
        <w:t xml:space="preserve"> [</w:t>
      </w:r>
      <w:r w:rsidR="00F338A0" w:rsidRPr="00F338A0">
        <w:rPr>
          <w:rFonts w:ascii="Times New Roman" w:hAnsi="Times New Roman"/>
          <w:sz w:val="28"/>
          <w:szCs w:val="28"/>
        </w:rPr>
        <w:t>7</w:t>
      </w:r>
      <w:r w:rsidRPr="00263318">
        <w:rPr>
          <w:rFonts w:ascii="Times New Roman" w:hAnsi="Times New Roman"/>
          <w:sz w:val="28"/>
          <w:szCs w:val="28"/>
        </w:rPr>
        <w:t>] или Васильева [</w:t>
      </w:r>
      <w:r w:rsidR="00F338A0" w:rsidRPr="00F338A0">
        <w:rPr>
          <w:rFonts w:ascii="Times New Roman" w:hAnsi="Times New Roman"/>
          <w:sz w:val="28"/>
          <w:szCs w:val="28"/>
        </w:rPr>
        <w:t>8</w:t>
      </w:r>
      <w:r w:rsidRPr="00263318">
        <w:rPr>
          <w:rFonts w:ascii="Times New Roman" w:hAnsi="Times New Roman"/>
          <w:sz w:val="28"/>
          <w:szCs w:val="28"/>
        </w:rPr>
        <w:t>]) достаточно редко реализуется на практике (скорее следует ожидать образования запирающего или отошедшего скачка перед входом в сужающийся канал). Поэтому кривая 5, описываемая уравнением</w:t>
      </w:r>
    </w:p>
    <w:p w:rsidR="00EE3FE4" w:rsidRPr="00263318" w:rsidRDefault="00EE3FE4" w:rsidP="00EE3FE4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position w:val="-10"/>
          <w:sz w:val="28"/>
          <w:szCs w:val="28"/>
          <w:lang w:val="en-US"/>
        </w:rPr>
        <w:object w:dxaOrig="4180" w:dyaOrig="360">
          <v:shape id="_x0000_i1078" type="#_x0000_t75" style="width:209.25pt;height:18pt" o:ole="">
            <v:imagedata r:id="rId124" o:title=""/>
          </v:shape>
          <o:OLEObject Type="Embed" ProgID="Equation.3" ShapeID="_x0000_i1078" DrawAspect="Content" ObjectID="_1620734825" r:id="rId125"/>
        </w:object>
      </w:r>
      <w:r w:rsidRPr="00263318">
        <w:rPr>
          <w:rFonts w:ascii="Times New Roman" w:hAnsi="Times New Roman"/>
          <w:sz w:val="28"/>
          <w:szCs w:val="28"/>
        </w:rPr>
        <w:t>,</w:t>
      </w:r>
    </w:p>
    <w:p w:rsidR="00EE3FE4" w:rsidRPr="00263318" w:rsidRDefault="00EE3FE4" w:rsidP="00EE3FE4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position w:val="-10"/>
          <w:sz w:val="28"/>
          <w:szCs w:val="28"/>
          <w:lang w:val="en-US"/>
        </w:rPr>
        <w:object w:dxaOrig="7300" w:dyaOrig="380">
          <v:shape id="_x0000_i1079" type="#_x0000_t75" style="width:365.25pt;height:19.5pt" o:ole="">
            <v:imagedata r:id="rId126" o:title=""/>
          </v:shape>
          <o:OLEObject Type="Embed" ProgID="Equation.3" ShapeID="_x0000_i1079" DrawAspect="Content" ObjectID="_1620734826" r:id="rId127"/>
        </w:object>
      </w:r>
      <w:r w:rsidRPr="00263318">
        <w:rPr>
          <w:rFonts w:ascii="Times New Roman" w:hAnsi="Times New Roman"/>
          <w:sz w:val="28"/>
          <w:szCs w:val="28"/>
        </w:rPr>
        <w:t>,</w:t>
      </w:r>
      <w:r w:rsidR="008E586B">
        <w:rPr>
          <w:rFonts w:ascii="Times New Roman" w:hAnsi="Times New Roman"/>
          <w:sz w:val="28"/>
          <w:szCs w:val="28"/>
        </w:rPr>
        <w:t xml:space="preserve">  (</w:t>
      </w:r>
      <w:r>
        <w:rPr>
          <w:rFonts w:ascii="Times New Roman" w:hAnsi="Times New Roman"/>
          <w:sz w:val="28"/>
          <w:szCs w:val="28"/>
        </w:rPr>
        <w:t>7)</w:t>
      </w:r>
    </w:p>
    <w:p w:rsidR="00EE3FE4" w:rsidRPr="00263318" w:rsidRDefault="00EE3FE4" w:rsidP="00EE3FE4">
      <w:pPr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>может служить верхней границей области существования простого маховского отражения.</w:t>
      </w:r>
    </w:p>
    <w:p w:rsidR="00EE3FE4" w:rsidRPr="00263318" w:rsidRDefault="00EE3FE4" w:rsidP="00EE3FE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ab/>
        <w:t xml:space="preserve">Кривые 4 и 5 (нижняя и верхняя границы области существования простого маховского отражения) исходят из точки </w:t>
      </w:r>
      <w:r w:rsidRPr="0026331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263318">
        <w:rPr>
          <w:rFonts w:ascii="Times New Roman" w:hAnsi="Times New Roman"/>
          <w:sz w:val="28"/>
          <w:szCs w:val="28"/>
        </w:rPr>
        <w:t xml:space="preserve"> (</w:t>
      </w:r>
      <w:r w:rsidRPr="00BC01C9">
        <w:rPr>
          <w:rFonts w:ascii="Times New Roman" w:hAnsi="Times New Roman"/>
          <w:position w:val="-12"/>
          <w:sz w:val="28"/>
          <w:szCs w:val="28"/>
        </w:rPr>
        <w:object w:dxaOrig="2940" w:dyaOrig="400">
          <v:shape id="_x0000_i1080" type="#_x0000_t75" style="width:147pt;height:20.25pt" o:ole="">
            <v:imagedata r:id="rId128" o:title=""/>
          </v:shape>
          <o:OLEObject Type="Embed" ProgID="Equation.3" ShapeID="_x0000_i1080" DrawAspect="Content" ObjectID="_1620734827" r:id="rId129"/>
        </w:object>
      </w:r>
      <w:r w:rsidRPr="00263318">
        <w:rPr>
          <w:rFonts w:ascii="Times New Roman" w:hAnsi="Times New Roman"/>
          <w:sz w:val="28"/>
          <w:szCs w:val="28"/>
        </w:rPr>
        <w:t xml:space="preserve">) на кривой 1. Таким образом, </w:t>
      </w:r>
      <w:proofErr w:type="gramStart"/>
      <w:r w:rsidRPr="00263318">
        <w:rPr>
          <w:rFonts w:ascii="Times New Roman" w:hAnsi="Times New Roman"/>
          <w:sz w:val="28"/>
          <w:szCs w:val="28"/>
        </w:rPr>
        <w:t>рассматриваемые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 здесь ТК второго типа существуют только при </w:t>
      </w:r>
      <w:r w:rsidRPr="00263318">
        <w:rPr>
          <w:rFonts w:ascii="Times New Roman" w:hAnsi="Times New Roman"/>
          <w:position w:val="-10"/>
          <w:sz w:val="28"/>
          <w:szCs w:val="28"/>
        </w:rPr>
        <w:object w:dxaOrig="900" w:dyaOrig="340">
          <v:shape id="_x0000_i1081" type="#_x0000_t75" style="width:45pt;height:17.25pt" o:ole="">
            <v:imagedata r:id="rId130" o:title=""/>
          </v:shape>
          <o:OLEObject Type="Embed" ProgID="Equation.3" ShapeID="_x0000_i1081" DrawAspect="Content" ObjectID="_1620734828" r:id="rId131"/>
        </w:object>
      </w:r>
      <w:r w:rsidRPr="00263318">
        <w:rPr>
          <w:rFonts w:ascii="Times New Roman" w:hAnsi="Times New Roman"/>
          <w:sz w:val="28"/>
          <w:szCs w:val="28"/>
        </w:rPr>
        <w:t>.</w:t>
      </w:r>
    </w:p>
    <w:p w:rsidR="00306CA2" w:rsidRPr="00BD2456" w:rsidRDefault="00306CA2" w:rsidP="00E26886">
      <w:pPr>
        <w:pStyle w:val="a3"/>
        <w:tabs>
          <w:tab w:val="left" w:pos="0"/>
        </w:tabs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034546" w:rsidRPr="00BD2456" w:rsidRDefault="00B645E4" w:rsidP="00B645E4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3.3 </w:t>
      </w:r>
      <w:r w:rsidR="007E2598">
        <w:rPr>
          <w:rFonts w:ascii="Times New Roman" w:hAnsi="Times New Roman"/>
          <w:sz w:val="28"/>
          <w:szCs w:val="28"/>
        </w:rPr>
        <w:t>МОДЕЛ</w:t>
      </w:r>
      <w:r w:rsidR="00B814DD">
        <w:rPr>
          <w:rFonts w:ascii="Times New Roman" w:hAnsi="Times New Roman"/>
          <w:sz w:val="28"/>
          <w:szCs w:val="28"/>
        </w:rPr>
        <w:t>И</w:t>
      </w:r>
      <w:r w:rsidR="007E2598">
        <w:rPr>
          <w:rFonts w:ascii="Times New Roman" w:hAnsi="Times New Roman"/>
          <w:sz w:val="28"/>
          <w:szCs w:val="28"/>
        </w:rPr>
        <w:t xml:space="preserve"> ТУРБУЛЕНТНОСТИ</w:t>
      </w:r>
    </w:p>
    <w:p w:rsidR="00890DE6" w:rsidRPr="00BD2456" w:rsidRDefault="00890DE6" w:rsidP="00E26886">
      <w:pPr>
        <w:pStyle w:val="a3"/>
        <w:tabs>
          <w:tab w:val="left" w:pos="0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E2598" w:rsidRPr="006D24E2" w:rsidRDefault="007E2598" w:rsidP="007E2598">
      <w:pPr>
        <w:tabs>
          <w:tab w:val="left" w:pos="5925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5B6F5D">
        <w:rPr>
          <w:rFonts w:ascii="Times New Roman" w:hAnsi="Times New Roman"/>
          <w:sz w:val="28"/>
          <w:szCs w:val="28"/>
        </w:rPr>
        <w:t xml:space="preserve">В основе моделирования </w:t>
      </w:r>
      <w:r w:rsidR="008D6D40">
        <w:rPr>
          <w:rFonts w:ascii="Times New Roman" w:hAnsi="Times New Roman"/>
          <w:sz w:val="28"/>
          <w:szCs w:val="28"/>
        </w:rPr>
        <w:t>лежат</w:t>
      </w:r>
      <w:r w:rsidRPr="005B6F5D">
        <w:rPr>
          <w:rFonts w:ascii="Times New Roman" w:hAnsi="Times New Roman"/>
          <w:sz w:val="28"/>
          <w:szCs w:val="28"/>
        </w:rPr>
        <w:t xml:space="preserve"> осредненные</w:t>
      </w:r>
      <w:r w:rsidRPr="006D24E2">
        <w:rPr>
          <w:rFonts w:ascii="Times New Roman" w:hAnsi="Times New Roman"/>
          <w:sz w:val="28"/>
          <w:szCs w:val="28"/>
        </w:rPr>
        <w:t xml:space="preserve"> уравнения </w:t>
      </w:r>
      <w:proofErr w:type="gramStart"/>
      <w:r w:rsidRPr="006D24E2">
        <w:rPr>
          <w:rFonts w:ascii="Times New Roman" w:hAnsi="Times New Roman"/>
          <w:sz w:val="28"/>
          <w:szCs w:val="28"/>
        </w:rPr>
        <w:t>Навье-Стокса</w:t>
      </w:r>
      <w:proofErr w:type="gramEnd"/>
      <w:r w:rsidRPr="006D24E2">
        <w:rPr>
          <w:rFonts w:ascii="Times New Roman" w:hAnsi="Times New Roman"/>
          <w:sz w:val="28"/>
          <w:szCs w:val="28"/>
        </w:rPr>
        <w:t xml:space="preserve"> для сжимаемого</w:t>
      </w:r>
      <w:r>
        <w:rPr>
          <w:rFonts w:ascii="Times New Roman" w:hAnsi="Times New Roman"/>
          <w:sz w:val="28"/>
          <w:szCs w:val="28"/>
        </w:rPr>
        <w:t xml:space="preserve"> совершенного газа (знаки осред</w:t>
      </w:r>
      <w:r w:rsidRPr="006D24E2">
        <w:rPr>
          <w:rFonts w:ascii="Times New Roman" w:hAnsi="Times New Roman"/>
          <w:sz w:val="28"/>
          <w:szCs w:val="28"/>
        </w:rPr>
        <w:t>нения опущены), к</w:t>
      </w:r>
      <w:r w:rsidR="008E586B">
        <w:rPr>
          <w:rFonts w:ascii="Times New Roman" w:hAnsi="Times New Roman"/>
          <w:sz w:val="28"/>
          <w:szCs w:val="28"/>
        </w:rPr>
        <w:t>оторые представлены в системе (8</w:t>
      </w:r>
      <w:r w:rsidRPr="006D24E2">
        <w:rPr>
          <w:rFonts w:ascii="Times New Roman" w:hAnsi="Times New Roman"/>
          <w:sz w:val="28"/>
          <w:szCs w:val="28"/>
        </w:rPr>
        <w:t xml:space="preserve">) и состоят из уравнений сохранения массы, импульса и энергии.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39"/>
        <w:gridCol w:w="543"/>
      </w:tblGrid>
      <w:tr w:rsidR="007E2598" w:rsidRPr="006D24E2" w:rsidTr="00C23A6F">
        <w:tc>
          <w:tcPr>
            <w:tcW w:w="9039" w:type="dxa"/>
          </w:tcPr>
          <w:p w:rsidR="007E2598" w:rsidRPr="006D24E2" w:rsidRDefault="00496CF4" w:rsidP="00C23A6F">
            <w:pPr>
              <w:tabs>
                <w:tab w:val="left" w:pos="90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eqArrPr>
                      <m:e>
                        <m:f>
                          <m:fPr>
                            <m:type m:val="noBar"/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f>
                              <m:f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∂ρ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=0;</m:t>
                            </m:r>
                          </m:num>
                          <m:den>
                            <m:f>
                              <m:f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∂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ρ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8"/>
                                            <w:szCs w:val="28"/>
                                          </w:rPr>
                                          <m:t>u</m:t>
                                        </m:r>
                                      </m:e>
                                    </m:acc>
                                  </m:e>
                                </m:d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=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-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+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g</m:t>
                                </m:r>
                              </m:e>
                            </m:acc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F</m:t>
                                </m:r>
                              </m:e>
                            </m:acc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>;</m:t>
                            </m:r>
                          </m:den>
                        </m:f>
                      </m:e>
                      <m:e>
                        <m:f>
                          <m:f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∂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ρE</m:t>
                                </m:r>
                              </m:e>
                            </m:d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+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H</m:t>
                            </m:r>
                          </m:e>
                        </m:d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=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∇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∙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α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эф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T-</m:t>
                            </m:r>
                            <m:nary>
                              <m:naryPr>
                                <m:chr m:val="∑"/>
                                <m:limLoc m:val="undOvr"/>
                                <m:supHide m:val="1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naryPr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j</m:t>
                                </m:r>
                              </m:sub>
                              <m:sup/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Times New Roman"/>
                                            <w:i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28"/>
                                            <w:szCs w:val="28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</m:nary>
                            <m:r>
                              <w:rPr>
                                <w:rFonts w:ascii="Cambria Math" w:hAnsi="Times New Roman"/>
                                <w:sz w:val="28"/>
                                <w:szCs w:val="28"/>
                              </w:rPr>
                              <m:t xml:space="preserve">+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S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h</m:t>
                            </m:r>
                          </m:sub>
                        </m:s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;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531" w:type="dxa"/>
            <w:vAlign w:val="center"/>
          </w:tcPr>
          <w:p w:rsidR="007E2598" w:rsidRPr="006D24E2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bookmarkStart w:id="2" w:name="_Ref483320627"/>
            <w:r>
              <w:rPr>
                <w:rFonts w:ascii="Times New Roman" w:hAnsi="Times New Roman"/>
                <w:sz w:val="28"/>
                <w:szCs w:val="28"/>
              </w:rPr>
              <w:t>(8</w:t>
            </w:r>
            <w:r w:rsidR="007E2598" w:rsidRPr="006D24E2">
              <w:rPr>
                <w:rFonts w:ascii="Times New Roman" w:hAnsi="Times New Roman"/>
                <w:sz w:val="28"/>
                <w:szCs w:val="28"/>
              </w:rPr>
              <w:t>)</w:t>
            </w:r>
            <w:bookmarkEnd w:id="2"/>
          </w:p>
        </w:tc>
      </w:tr>
    </w:tbl>
    <w:p w:rsidR="007E2598" w:rsidRPr="00EA4B34" w:rsidRDefault="007E2598" w:rsidP="007E2598">
      <w:pPr>
        <w:tabs>
          <w:tab w:val="left" w:pos="1392"/>
        </w:tabs>
        <w:jc w:val="both"/>
        <w:rPr>
          <w:rFonts w:ascii="Times New Roman" w:hAnsi="Times New Roman"/>
          <w:sz w:val="28"/>
          <w:szCs w:val="28"/>
        </w:rPr>
      </w:pPr>
      <w:proofErr w:type="gramStart"/>
      <w:r w:rsidRPr="006D24E2">
        <w:rPr>
          <w:rFonts w:ascii="Times New Roman" w:hAnsi="Times New Roman"/>
          <w:sz w:val="28"/>
          <w:szCs w:val="28"/>
        </w:rPr>
        <w:t xml:space="preserve">где </w:t>
      </w:r>
      <m:oMath>
        <m:acc>
          <m:accPr>
            <m:chr m:val="⃗"/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</m:acc>
      </m:oMath>
      <w:r w:rsidRPr="006D24E2">
        <w:rPr>
          <w:rFonts w:ascii="Times New Roman" w:hAnsi="Times New Roman"/>
          <w:sz w:val="28"/>
          <w:szCs w:val="28"/>
        </w:rPr>
        <w:t xml:space="preserve"> – вектор скорости осредненного течения с компонентами </w:t>
      </w:r>
      <m:oMath>
        <m:r>
          <w:rPr>
            <w:rFonts w:ascii="Cambria Math" w:hAnsi="Cambria Math"/>
            <w:sz w:val="28"/>
            <w:szCs w:val="28"/>
          </w:rPr>
          <m:t>u</m:t>
        </m:r>
        <m:r>
          <w:rPr>
            <w:rFonts w:ascii="Cambria Math" w:hAnsi="Times New Roman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</w:rPr>
          <m:t>v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и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w</m:t>
        </m:r>
        <m:r>
          <w:rPr>
            <w:rFonts w:ascii="Cambria Math" w:hAnsi="Times New Roman"/>
            <w:sz w:val="28"/>
            <w:szCs w:val="28"/>
          </w:rPr>
          <m:t>,</m:t>
        </m:r>
      </m:oMath>
      <w:r w:rsidRPr="006D24E2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</m:t>
            </m:r>
          </m:sub>
        </m:sSub>
        <m:r>
          <w:rPr>
            <w:rFonts w:ascii="Cambria Math" w:hAnsi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t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 – молекулярная и турбулентная составляющие тензора вязких напряжений, </w:t>
      </w:r>
      <m:oMath>
        <m:r>
          <w:rPr>
            <w:rFonts w:ascii="Cambria Math" w:hAnsi="Cambria Math"/>
            <w:sz w:val="28"/>
            <w:szCs w:val="28"/>
          </w:rPr>
          <m:t>E</m:t>
        </m:r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 w:hAnsi="Cambria Math"/>
            <w:sz w:val="28"/>
            <w:szCs w:val="28"/>
          </w:rPr>
          <m:t>T</m:t>
        </m:r>
        <m:r>
          <w:rPr>
            <w:rFonts w:ascii="Cambria Math" w:hAnsi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)</m:t>
        </m:r>
      </m:oMath>
      <w:r w:rsidRPr="006D24E2">
        <w:rPr>
          <w:rFonts w:ascii="Times New Roman" w:hAnsi="Times New Roman"/>
          <w:sz w:val="28"/>
          <w:szCs w:val="28"/>
          <w:lang w:val="en-US"/>
        </w:rPr>
        <w:t> </w:t>
      </w:r>
      <w:r w:rsidRPr="006D24E2">
        <w:rPr>
          <w:rFonts w:ascii="Times New Roman" w:hAnsi="Times New Roman"/>
          <w:sz w:val="28"/>
          <w:szCs w:val="28"/>
        </w:rPr>
        <w:t xml:space="preserve"> – полная энергия газа,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  <m:r>
              <w:rPr>
                <w:rFonts w:ascii="Cambria Math" w:hAnsi="Times New Roman"/>
                <w:sz w:val="28"/>
                <w:szCs w:val="28"/>
              </w:rPr>
              <m:t>=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  <m:r>
              <w:rPr>
                <w:rFonts w:ascii="Cambria Math" w:hAnsi="Times New Roman"/>
                <w:sz w:val="28"/>
                <w:szCs w:val="28"/>
              </w:rPr>
              <m:t>+</m:t>
            </m:r>
            <m:r>
              <w:rPr>
                <w:rFonts w:ascii="Cambria Math" w:hAnsi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Times New Roman"/>
                <w:sz w:val="28"/>
                <w:szCs w:val="28"/>
              </w:rPr>
              <m:t>/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ρ</m:t>
            </m:r>
            <m:r>
              <w:rPr>
                <w:rFonts w:ascii="Cambria Math" w:hAnsi="Times New Roman"/>
                <w:sz w:val="28"/>
                <w:szCs w:val="28"/>
              </w:rPr>
              <m:t>=</m:t>
            </m:r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  <m:r>
          <w:rPr>
            <w:rFonts w:ascii="Cambria Math" w:hAnsi="Cambria Math"/>
            <w:sz w:val="28"/>
            <w:szCs w:val="28"/>
          </w:rPr>
          <m:t>T</m:t>
        </m:r>
        <m:r>
          <w:rPr>
            <w:rFonts w:ascii="Cambria Math" w:hAnsi="Times New Roman"/>
            <w:sz w:val="28"/>
            <w:szCs w:val="28"/>
          </w:rPr>
          <m:t>+0,5(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v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+</m:t>
        </m:r>
        <m:sSup>
          <m:s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w</m:t>
            </m:r>
          </m:e>
          <m:sup>
            <m:r>
              <w:rPr>
                <w:rFonts w:ascii="Cambria Math" w:hAnsi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Times New Roman"/>
            <w:sz w:val="28"/>
            <w:szCs w:val="28"/>
          </w:rPr>
          <m:t>)</m:t>
        </m:r>
      </m:oMath>
      <w:r w:rsidRPr="006D24E2">
        <w:rPr>
          <w:rFonts w:ascii="Times New Roman" w:hAnsi="Times New Roman"/>
          <w:sz w:val="28"/>
          <w:szCs w:val="28"/>
          <w:lang w:val="en-US"/>
        </w:rPr>
        <w:t> </w:t>
      </w:r>
      <w:r w:rsidRPr="006D24E2">
        <w:rPr>
          <w:rFonts w:ascii="Times New Roman" w:hAnsi="Times New Roman"/>
          <w:sz w:val="28"/>
          <w:szCs w:val="28"/>
        </w:rPr>
        <w:t xml:space="preserve"> – его полная энтальпия, </w:t>
      </w:r>
      <m:oMath>
        <m:r>
          <w:rPr>
            <w:rFonts w:ascii="Cambria Math" w:hAnsi="Cambria Math"/>
            <w:sz w:val="28"/>
            <w:szCs w:val="28"/>
          </w:rPr>
          <m:t>T</m:t>
        </m:r>
      </m:oMath>
      <w:r w:rsidRPr="006D24E2">
        <w:rPr>
          <w:rFonts w:ascii="Times New Roman" w:hAnsi="Times New Roman"/>
          <w:sz w:val="28"/>
          <w:szCs w:val="28"/>
        </w:rPr>
        <w:t xml:space="preserve"> – температура,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v</m:t>
            </m:r>
          </m:sub>
        </m:sSub>
        <m:r>
          <w:rPr>
            <w:rFonts w:ascii="Cambria Math" w:hAnsi="Times New Roman"/>
            <w:sz w:val="28"/>
            <w:szCs w:val="28"/>
          </w:rPr>
          <m:t>=(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  <w:lang w:val="en-US"/>
          </w:rPr>
          <m:t>R</m:t>
        </m:r>
        <m:r>
          <w:rPr>
            <w:rFonts w:ascii="Cambria Math" w:hAnsi="Times New Roman"/>
            <w:sz w:val="28"/>
            <w:szCs w:val="28"/>
          </w:rPr>
          <m:t>)</m:t>
        </m:r>
      </m:oMath>
      <w:r w:rsidRPr="006D24E2">
        <w:rPr>
          <w:rFonts w:ascii="Times New Roman" w:hAnsi="Times New Roman"/>
          <w:sz w:val="28"/>
          <w:szCs w:val="28"/>
        </w:rPr>
        <w:t xml:space="preserve"> – удельная теплоемкость газа при постоянном объеме,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 – удельная теплоемкость газа при постоянном давлении, </w:t>
      </w:r>
      <m:oMath>
        <m:r>
          <w:rPr>
            <w:rFonts w:ascii="Cambria Math" w:hAnsi="Cambria Math"/>
            <w:sz w:val="28"/>
            <w:szCs w:val="28"/>
          </w:rPr>
          <m:t>R</m:t>
        </m:r>
      </m:oMath>
      <w:r w:rsidRPr="006D24E2">
        <w:rPr>
          <w:rFonts w:ascii="Times New Roman" w:hAnsi="Times New Roman"/>
          <w:sz w:val="28"/>
          <w:szCs w:val="28"/>
        </w:rPr>
        <w:t xml:space="preserve"> – газовая постоянная, </w:t>
      </w:r>
      <m:oMath>
        <m:r>
          <w:rPr>
            <w:rFonts w:ascii="Cambria Math" w:hAnsi="Cambria Math"/>
            <w:sz w:val="28"/>
            <w:szCs w:val="28"/>
          </w:rPr>
          <m:t>ρ</m:t>
        </m:r>
        <m:acc>
          <m:accPr>
            <m:chr m:val="⃗"/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g</m:t>
            </m:r>
          </m:e>
        </m:acc>
      </m:oMath>
      <w:r w:rsidRPr="006D24E2">
        <w:rPr>
          <w:rFonts w:ascii="Times New Roman" w:hAnsi="Times New Roman"/>
          <w:sz w:val="28"/>
          <w:szCs w:val="28"/>
        </w:rPr>
        <w:t xml:space="preserve"> – гравитационная сила, </w:t>
      </w:r>
      <m:oMath>
        <m:acc>
          <m:accPr>
            <m:chr m:val="⃗"/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</m:acc>
      </m:oMath>
      <w:r w:rsidRPr="006D24E2">
        <w:rPr>
          <w:rFonts w:ascii="Times New Roman" w:hAnsi="Times New Roman"/>
          <w:sz w:val="28"/>
          <w:szCs w:val="28"/>
        </w:rPr>
        <w:t xml:space="preserve"> – внешние силы,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эф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α</m:t>
        </m:r>
        <m:r>
          <w:rPr>
            <w:rFonts w:ascii="Cambria Math" w:hAnsi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α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 – эффективный коэффициент теплоотдачи,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 – диффузионный член,</w:t>
      </w:r>
      <m:oMath>
        <m:r>
          <w:rPr>
            <w:rFonts w:ascii="Cambria Math" w:hAnsi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j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 – энтальпия образования компонента,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h</m:t>
            </m:r>
          </m:sub>
        </m:sSub>
      </m:oMath>
      <w:r w:rsidRPr="006D24E2">
        <w:rPr>
          <w:rFonts w:ascii="Times New Roman" w:hAnsi="Times New Roman"/>
          <w:sz w:val="28"/>
          <w:szCs w:val="28"/>
        </w:rPr>
        <w:t xml:space="preserve"> – источниковый член энергии</w:t>
      </w:r>
      <w:proofErr w:type="gramEnd"/>
      <w:r w:rsidRPr="006D24E2">
        <w:rPr>
          <w:rFonts w:ascii="Times New Roman" w:hAnsi="Times New Roman"/>
          <w:sz w:val="28"/>
          <w:szCs w:val="28"/>
        </w:rPr>
        <w:t xml:space="preserve"> (позволяет учесть процесс образования и поглощения тепловой энергии)</w:t>
      </w:r>
      <w:r>
        <w:rPr>
          <w:rFonts w:ascii="Times New Roman" w:hAnsi="Times New Roman"/>
          <w:sz w:val="28"/>
          <w:szCs w:val="28"/>
        </w:rPr>
        <w:t>.</w:t>
      </w:r>
    </w:p>
    <w:p w:rsidR="007E2598" w:rsidRPr="00D13EB6" w:rsidRDefault="007E2598" w:rsidP="007E2598">
      <w:pPr>
        <w:tabs>
          <w:tab w:val="left" w:pos="1392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D13EB6">
        <w:rPr>
          <w:rFonts w:ascii="Times New Roman" w:hAnsi="Times New Roman"/>
          <w:sz w:val="28"/>
          <w:szCs w:val="28"/>
        </w:rPr>
        <w:t>При моделировании потока воздуха необходимо учитывать его многокомпонентность</w:t>
      </w:r>
      <w:r>
        <w:rPr>
          <w:rFonts w:ascii="Times New Roman" w:hAnsi="Times New Roman"/>
          <w:sz w:val="28"/>
          <w:szCs w:val="28"/>
        </w:rPr>
        <w:t>,</w:t>
      </w:r>
      <w:r w:rsidRPr="00D13E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</w:t>
      </w:r>
      <w:r w:rsidRPr="00D13EB6">
        <w:rPr>
          <w:rFonts w:ascii="Times New Roman" w:hAnsi="Times New Roman"/>
          <w:sz w:val="28"/>
          <w:szCs w:val="28"/>
        </w:rPr>
        <w:t xml:space="preserve">равнение изменения концентрации </w:t>
      </w:r>
      <w:r w:rsidRPr="00D13EB6">
        <w:rPr>
          <w:rFonts w:ascii="Times New Roman" w:hAnsi="Times New Roman"/>
          <w:i/>
          <w:sz w:val="28"/>
          <w:szCs w:val="28"/>
        </w:rPr>
        <w:t>i</w:t>
      </w:r>
      <w:r w:rsidRPr="00D13EB6">
        <w:rPr>
          <w:rFonts w:ascii="Times New Roman" w:hAnsi="Times New Roman"/>
          <w:sz w:val="28"/>
          <w:szCs w:val="28"/>
        </w:rPr>
        <w:t>-ой компоненты смеси записывается в следующем виде: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39"/>
        <w:gridCol w:w="543"/>
      </w:tblGrid>
      <w:tr w:rsidR="007E2598" w:rsidRPr="00D13EB6" w:rsidTr="00C23A6F">
        <w:tc>
          <w:tcPr>
            <w:tcW w:w="9039" w:type="dxa"/>
          </w:tcPr>
          <w:p w:rsidR="007E2598" w:rsidRPr="00D13EB6" w:rsidRDefault="00496CF4" w:rsidP="00C23A6F">
            <w:pPr>
              <w:jc w:val="both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∇</m:t>
                </m:r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  <m:acc>
                      <m:accPr>
                        <m:chr m:val="⃗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u</m:t>
                        </m:r>
                      </m:e>
                    </m:acc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e>
                </m:d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∇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31" w:type="dxa"/>
            <w:vAlign w:val="center"/>
          </w:tcPr>
          <w:p w:rsidR="007E2598" w:rsidRPr="00D13EB6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8E586B"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  <w:r w:rsidRPr="00D13EB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BE778A" w:rsidRDefault="007E2598" w:rsidP="007E2598">
      <w:pPr>
        <w:tabs>
          <w:tab w:val="left" w:pos="1392"/>
        </w:tabs>
        <w:jc w:val="both"/>
        <w:rPr>
          <w:rFonts w:ascii="Times New Roman" w:hAnsi="Times New Roman"/>
          <w:sz w:val="28"/>
          <w:szCs w:val="28"/>
        </w:rPr>
      </w:pPr>
      <w:r w:rsidRPr="00D13EB6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диффузионный поток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 w:rsidRPr="00D13EB6">
        <w:rPr>
          <w:rFonts w:ascii="Times New Roman" w:hAnsi="Times New Roman"/>
          <w:sz w:val="28"/>
          <w:szCs w:val="28"/>
        </w:rPr>
        <w:t xml:space="preserve">-ой компоненты,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скорость образования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 w:rsidRPr="00D13EB6">
        <w:rPr>
          <w:rFonts w:ascii="Times New Roman" w:hAnsi="Times New Roman"/>
          <w:sz w:val="28"/>
          <w:szCs w:val="28"/>
        </w:rPr>
        <w:t xml:space="preserve">й компоненты за счет наличия дополнительных источников,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скорость образования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 w:rsidRPr="00D13EB6">
        <w:rPr>
          <w:rFonts w:ascii="Times New Roman" w:hAnsi="Times New Roman"/>
          <w:sz w:val="28"/>
          <w:szCs w:val="28"/>
        </w:rPr>
        <w:t>й компоненты в химических ре</w:t>
      </w:r>
      <w:r>
        <w:rPr>
          <w:rFonts w:ascii="Times New Roman" w:hAnsi="Times New Roman"/>
          <w:sz w:val="28"/>
          <w:szCs w:val="28"/>
        </w:rPr>
        <w:t>акциях, определяется по формуле</w:t>
      </w:r>
      <w:r w:rsidRPr="00BE778A">
        <w:rPr>
          <w:rFonts w:ascii="Times New Roman" w:hAnsi="Times New Roman"/>
          <w:sz w:val="28"/>
          <w:szCs w:val="28"/>
        </w:rPr>
        <w:t xml:space="preserve"> (3).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39"/>
        <w:gridCol w:w="683"/>
      </w:tblGrid>
      <w:tr w:rsidR="007E2598" w:rsidRPr="00D13EB6" w:rsidTr="00C23A6F">
        <w:tc>
          <w:tcPr>
            <w:tcW w:w="9039" w:type="dxa"/>
          </w:tcPr>
          <w:p w:rsidR="007E2598" w:rsidRPr="00D13EB6" w:rsidRDefault="00496CF4" w:rsidP="00C23A6F">
            <w:pPr>
              <w:jc w:val="both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 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mw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sub>
                </m:sSub>
                <m:nary>
                  <m:naryPr>
                    <m:chr m:val="∑"/>
                    <m:limLoc m:val="undOvr"/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=1</m:t>
                    </m:r>
                  </m:sub>
                  <m:sup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sub>
                    </m:sSub>
                  </m:sup>
                  <m:e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ir</m:t>
                        </m:r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,</m:t>
                    </m:r>
                  </m:e>
                </m:nary>
              </m:oMath>
            </m:oMathPara>
          </w:p>
        </w:tc>
        <w:tc>
          <w:tcPr>
            <w:tcW w:w="531" w:type="dxa"/>
            <w:vAlign w:val="center"/>
          </w:tcPr>
          <w:p w:rsidR="007E2598" w:rsidRPr="00D13EB6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8E586B">
              <w:rPr>
                <w:rFonts w:ascii="Times New Roman" w:hAnsi="Times New Roman"/>
                <w:sz w:val="28"/>
                <w:szCs w:val="28"/>
                <w:lang w:val="en-US"/>
              </w:rPr>
              <w:t>10</w:t>
            </w:r>
            <w:r w:rsidRPr="00D13EB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D13EB6" w:rsidRDefault="007E2598" w:rsidP="007E2598">
      <w:pPr>
        <w:tabs>
          <w:tab w:val="left" w:pos="1392"/>
        </w:tabs>
        <w:jc w:val="both"/>
        <w:rPr>
          <w:rFonts w:ascii="Times New Roman" w:hAnsi="Times New Roman"/>
          <w:sz w:val="28"/>
          <w:szCs w:val="28"/>
        </w:rPr>
      </w:pPr>
      <w:r w:rsidRPr="00D13EB6">
        <w:rPr>
          <w:rFonts w:ascii="Times New Roman" w:hAnsi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μ</m:t>
            </m:r>
          </m:e>
          <m:sub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 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mw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sub>
            </m:sSub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мольная масса</w:t>
      </w:r>
      <w:r w:rsidRPr="00D13EB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 w:rsidRPr="00D13EB6">
        <w:rPr>
          <w:rFonts w:ascii="Times New Roman" w:hAnsi="Times New Roman"/>
          <w:sz w:val="28"/>
          <w:szCs w:val="28"/>
        </w:rPr>
        <w:t xml:space="preserve">й компоненты смеси,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R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количество химических реакций,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ir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мольная скорость образования/распада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>
        <w:rPr>
          <w:rFonts w:ascii="Times New Roman" w:hAnsi="Times New Roman"/>
          <w:sz w:val="28"/>
          <w:szCs w:val="28"/>
        </w:rPr>
        <w:t>-</w:t>
      </w:r>
      <w:r w:rsidRPr="00D13EB6">
        <w:rPr>
          <w:rFonts w:ascii="Times New Roman" w:hAnsi="Times New Roman"/>
          <w:sz w:val="28"/>
          <w:szCs w:val="28"/>
        </w:rPr>
        <w:t xml:space="preserve">й компоненты в реакции </w:t>
      </w:r>
      <m:oMath>
        <m:r>
          <w:rPr>
            <w:rFonts w:ascii="Cambria Math" w:hAnsi="Cambria Math"/>
            <w:sz w:val="28"/>
            <w:szCs w:val="28"/>
          </w:rPr>
          <w:lastRenderedPageBreak/>
          <m:t>r</m:t>
        </m:r>
      </m:oMath>
      <w:r w:rsidR="008E586B">
        <w:rPr>
          <w:rFonts w:ascii="Times New Roman" w:hAnsi="Times New Roman"/>
          <w:sz w:val="28"/>
          <w:szCs w:val="28"/>
        </w:rPr>
        <w:t>, вычисленная по уравнению (11</w:t>
      </w:r>
      <w:r w:rsidRPr="00D13EB6">
        <w:rPr>
          <w:rFonts w:ascii="Times New Roman" w:hAnsi="Times New Roman"/>
          <w:sz w:val="28"/>
          <w:szCs w:val="28"/>
        </w:rPr>
        <w:t xml:space="preserve">) химической кинетики скорости образования </w:t>
      </w:r>
      <w:proofErr w:type="spellStart"/>
      <w:r w:rsidRPr="00D13EB6">
        <w:rPr>
          <w:rFonts w:ascii="Times New Roman" w:hAnsi="Times New Roman"/>
          <w:i/>
          <w:sz w:val="28"/>
          <w:szCs w:val="28"/>
          <w:lang w:val="en-US"/>
        </w:rPr>
        <w:t>i</w:t>
      </w:r>
      <w:proofErr w:type="spellEnd"/>
      <w:r w:rsidRPr="00D13EB6">
        <w:rPr>
          <w:rFonts w:ascii="Times New Roman" w:hAnsi="Times New Roman"/>
          <w:sz w:val="28"/>
          <w:szCs w:val="28"/>
        </w:rPr>
        <w:t>-ой компоненты в ходе неравновесной химической реакции: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39"/>
        <w:gridCol w:w="683"/>
      </w:tblGrid>
      <w:tr w:rsidR="007E2598" w:rsidRPr="00D13EB6" w:rsidTr="00C23A6F">
        <w:tc>
          <w:tcPr>
            <w:tcW w:w="9039" w:type="dxa"/>
          </w:tcPr>
          <w:p w:rsidR="007E2598" w:rsidRPr="00D13EB6" w:rsidRDefault="00496CF4" w:rsidP="00C23A6F">
            <w:pPr>
              <w:jc w:val="both"/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ir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Г</m:t>
                </m:r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j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sub>
                      <m:sup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"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jr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'</m:t>
                        </m:r>
                      </m:sup>
                    </m:sSubSup>
                  </m:e>
                </m:d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fr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Times New Roman"/>
                                        <w:sz w:val="28"/>
                                        <w:szCs w:val="28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Times New Roman"/>
                                        <w:sz w:val="28"/>
                                        <w:szCs w:val="28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η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'</m:t>
                                </m:r>
                              </m:sup>
                            </m:sSubSup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</m:e>
                    </m:nary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br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Times New Roman"/>
                                        <w:sz w:val="28"/>
                                        <w:szCs w:val="28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Times New Roman"/>
                                        <w:sz w:val="28"/>
                                        <w:szCs w:val="28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ν</m:t>
                                </m:r>
                              </m:e>
                              <m:sub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Times New Roman"/>
                                    <w:sz w:val="28"/>
                                    <w:szCs w:val="28"/>
                                  </w:rPr>
                                  <m:t>"</m:t>
                                </m:r>
                              </m:sup>
                            </m:sSubSup>
                          </m:sup>
                        </m:sSup>
                      </m:e>
                    </m:nary>
                  </m:e>
                </m:d>
                <m:r>
                  <w:rPr>
                    <w:rFonts w:ascii="Cambria Math" w:hAnsi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531" w:type="dxa"/>
            <w:vAlign w:val="center"/>
          </w:tcPr>
          <w:p w:rsidR="007E2598" w:rsidRPr="00D13EB6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13EB6">
              <w:rPr>
                <w:rFonts w:ascii="Times New Roman" w:hAnsi="Times New Roman"/>
                <w:sz w:val="28"/>
                <w:szCs w:val="28"/>
              </w:rPr>
              <w:t>(</w:t>
            </w:r>
            <w:r w:rsidR="008E586B">
              <w:rPr>
                <w:rFonts w:ascii="Times New Roman" w:hAnsi="Times New Roman"/>
                <w:sz w:val="28"/>
                <w:szCs w:val="28"/>
                <w:lang w:val="en-US"/>
              </w:rPr>
              <w:t>11</w:t>
            </w:r>
            <w:r w:rsidRPr="00D13EB6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D13EB6" w:rsidRDefault="007E2598" w:rsidP="007E2598">
      <w:pPr>
        <w:jc w:val="both"/>
        <w:rPr>
          <w:rFonts w:ascii="Times New Roman" w:hAnsi="Times New Roman"/>
          <w:sz w:val="28"/>
          <w:szCs w:val="28"/>
        </w:rPr>
      </w:pPr>
      <w:r w:rsidRPr="00D13EB6">
        <w:rPr>
          <w:rFonts w:ascii="Times New Roman" w:hAnsi="Times New Roman"/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Г</m:t>
        </m:r>
        <m:r>
          <w:rPr>
            <w:rFonts w:ascii="Cambria Math" w:hAnsi="Times New Roman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Times New Roman"/>
                <w:sz w:val="28"/>
                <w:szCs w:val="28"/>
                <w:lang w:val="en-US"/>
              </w:rPr>
              <m:t>j</m:t>
            </m:r>
          </m:sub>
          <m:sup>
            <m:r>
              <w:rPr>
                <w:rFonts w:ascii="Cambria Math" w:hAnsi="Times New Roman"/>
                <w:sz w:val="28"/>
                <w:szCs w:val="28"/>
              </w:rPr>
              <m:t>N</m:t>
            </m:r>
          </m:sup>
          <m:e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γ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ir</m:t>
                </m:r>
              </m:sub>
            </m:sSub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j</m:t>
                </m:r>
              </m:sub>
            </m:sSub>
          </m:e>
        </m:nary>
      </m:oMath>
      <w:r w:rsidRPr="00D13EB6">
        <w:rPr>
          <w:rFonts w:ascii="Times New Roman" w:hAnsi="Times New Roman"/>
          <w:sz w:val="28"/>
          <w:szCs w:val="28"/>
        </w:rPr>
        <w:t xml:space="preserve"> – коэффициент, учитывающий влияние третьих тел на скорость химических реакций, </w:t>
      </w:r>
      <m:oMath>
        <m:sSubSup>
          <m:sSub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/>
                <w:sz w:val="28"/>
                <w:szCs w:val="28"/>
              </w:rPr>
              <m:t>ν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jr</m:t>
            </m:r>
          </m:sub>
          <m:sup>
            <m:r>
              <w:rPr>
                <w:rFonts w:ascii="Cambria Math" w:hAnsi="Times New Roman"/>
                <w:sz w:val="28"/>
                <w:szCs w:val="28"/>
              </w:rPr>
              <m:t>"</m:t>
            </m:r>
          </m:sup>
        </m:sSubSup>
      </m:oMath>
      <w:r w:rsidRPr="00D13EB6">
        <w:rPr>
          <w:rFonts w:ascii="Times New Roman" w:hAnsi="Times New Roman"/>
          <w:sz w:val="28"/>
          <w:szCs w:val="28"/>
        </w:rPr>
        <w:t xml:space="preserve"> – показатель степени для продукта </w:t>
      </w:r>
      <m:oMath>
        <m:r>
          <w:rPr>
            <w:rFonts w:ascii="Cambria Math" w:hAnsi="Times New Roman"/>
            <w:sz w:val="28"/>
            <w:szCs w:val="28"/>
          </w:rPr>
          <m:t>j</m:t>
        </m:r>
      </m:oMath>
      <w:r w:rsidRPr="00D13EB6">
        <w:rPr>
          <w:rFonts w:ascii="Times New Roman" w:hAnsi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/>
            <w:sz w:val="28"/>
            <w:szCs w:val="28"/>
          </w:rPr>
          <m:t>r</m:t>
        </m:r>
      </m:oMath>
      <w:r w:rsidRPr="00D13EB6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/>
                <w:sz w:val="28"/>
                <w:szCs w:val="28"/>
              </w:rPr>
              <m:t>ν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jr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bSup>
      </m:oMath>
      <w:r w:rsidRPr="00D13EB6">
        <w:rPr>
          <w:rFonts w:ascii="Times New Roman" w:hAnsi="Times New Roman"/>
          <w:sz w:val="28"/>
          <w:szCs w:val="28"/>
        </w:rPr>
        <w:t xml:space="preserve"> – стехиометрический коэффициент для реагента </w:t>
      </w:r>
      <m:oMath>
        <m:r>
          <w:rPr>
            <w:rFonts w:ascii="Cambria Math" w:hAnsi="Times New Roman"/>
            <w:sz w:val="28"/>
            <w:szCs w:val="28"/>
          </w:rPr>
          <m:t>j</m:t>
        </m:r>
      </m:oMath>
      <w:r w:rsidRPr="00D13EB6">
        <w:rPr>
          <w:rFonts w:ascii="Times New Roman" w:hAnsi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/>
            <w:sz w:val="28"/>
            <w:szCs w:val="28"/>
          </w:rPr>
          <m:t>r</m:t>
        </m:r>
      </m:oMath>
      <w:r w:rsidRPr="00D13EB6">
        <w:rPr>
          <w:rFonts w:ascii="Times New Roman" w:hAnsi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fr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</w:rPr>
          <m:t>и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hAnsi="Times New Roman"/>
                <w:sz w:val="28"/>
                <w:szCs w:val="28"/>
              </w:rPr>
              <m:t>r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константы скорости прямой и обратной реакций соответственно,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jr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– мольная концентрация компонента </w:t>
      </w:r>
      <m:oMath>
        <m:r>
          <w:rPr>
            <w:rFonts w:ascii="Cambria Math" w:hAnsi="Times New Roman"/>
            <w:sz w:val="28"/>
            <w:szCs w:val="28"/>
          </w:rPr>
          <m:t>j</m:t>
        </m:r>
      </m:oMath>
      <w:r w:rsidRPr="00D13EB6">
        <w:rPr>
          <w:rFonts w:ascii="Times New Roman" w:hAnsi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/>
            <w:sz w:val="28"/>
            <w:szCs w:val="28"/>
          </w:rPr>
          <m:t>r</m:t>
        </m:r>
      </m:oMath>
      <w:r w:rsidRPr="00D13EB6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jr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bSup>
      </m:oMath>
      <w:r w:rsidRPr="00D13EB6">
        <w:rPr>
          <w:rFonts w:ascii="Times New Roman" w:hAnsi="Times New Roman"/>
          <w:sz w:val="28"/>
          <w:szCs w:val="28"/>
        </w:rPr>
        <w:t xml:space="preserve"> – показатель степени для реагента </w:t>
      </w:r>
      <m:oMath>
        <m:r>
          <w:rPr>
            <w:rFonts w:ascii="Cambria Math" w:hAnsi="Times New Roman"/>
            <w:sz w:val="28"/>
            <w:szCs w:val="28"/>
          </w:rPr>
          <m:t>j</m:t>
        </m:r>
      </m:oMath>
      <w:r w:rsidRPr="00D13EB6">
        <w:rPr>
          <w:rFonts w:ascii="Times New Roman" w:hAnsi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/>
            <w:sz w:val="28"/>
            <w:szCs w:val="28"/>
          </w:rPr>
          <m:t>r</m:t>
        </m:r>
      </m:oMath>
      <w:r w:rsidRPr="00D13EB6">
        <w:rPr>
          <w:rFonts w:ascii="Times New Roman" w:hAnsi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γ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ir</m:t>
            </m:r>
          </m:sub>
        </m:sSub>
      </m:oMath>
      <w:r w:rsidRPr="00D13EB6">
        <w:rPr>
          <w:rFonts w:ascii="Times New Roman" w:hAnsi="Times New Roman"/>
          <w:sz w:val="28"/>
          <w:szCs w:val="28"/>
        </w:rPr>
        <w:t xml:space="preserve"> – эффективность компонента </w:t>
      </w:r>
      <m:oMath>
        <m:r>
          <w:rPr>
            <w:rFonts w:ascii="Cambria Math" w:hAnsi="Times New Roman"/>
            <w:sz w:val="28"/>
            <w:szCs w:val="28"/>
          </w:rPr>
          <m:t>j</m:t>
        </m:r>
      </m:oMath>
      <w:r w:rsidRPr="00D13EB6">
        <w:rPr>
          <w:rFonts w:ascii="Times New Roman" w:hAnsi="Times New Roman"/>
          <w:sz w:val="28"/>
          <w:szCs w:val="28"/>
        </w:rPr>
        <w:t xml:space="preserve"> в реакции </w:t>
      </w:r>
      <m:oMath>
        <m:r>
          <w:rPr>
            <w:rFonts w:ascii="Cambria Math" w:hAnsi="Times New Roman"/>
            <w:sz w:val="28"/>
            <w:szCs w:val="28"/>
          </w:rPr>
          <m:t>r</m:t>
        </m:r>
      </m:oMath>
      <w:r w:rsidRPr="00D13EB6">
        <w:rPr>
          <w:rFonts w:ascii="Times New Roman" w:hAnsi="Times New Roman"/>
          <w:sz w:val="28"/>
          <w:szCs w:val="28"/>
        </w:rPr>
        <w:t xml:space="preserve"> как третьего тела.</w:t>
      </w:r>
    </w:p>
    <w:p w:rsidR="007E2598" w:rsidRDefault="007E2598" w:rsidP="007E2598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D13EB6">
        <w:rPr>
          <w:rFonts w:ascii="Times New Roman" w:hAnsi="Times New Roman"/>
          <w:sz w:val="28"/>
          <w:szCs w:val="28"/>
        </w:rPr>
        <w:t>Константы скорости прямой и обратной реакций вычисляются по закону Аррениуса: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28"/>
        <w:gridCol w:w="683"/>
      </w:tblGrid>
      <w:tr w:rsidR="007E2598" w:rsidTr="00C23A6F">
        <w:tc>
          <w:tcPr>
            <w:tcW w:w="9028" w:type="dxa"/>
          </w:tcPr>
          <w:p w:rsidR="007E2598" w:rsidRDefault="00496CF4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f,b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f,b</m:t>
                    </m:r>
                  </m:sub>
                </m:sSub>
                <m:sSup>
                  <m:sSup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T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f,b</m:t>
                        </m:r>
                      </m:sub>
                    </m:sSub>
                  </m:sup>
                </m:sSup>
                <m:sSup>
                  <m:sSup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f,b</m:t>
                        </m:r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/RT</m:t>
                    </m:r>
                  </m:sup>
                </m:sSup>
                <m:r>
                  <w:rPr>
                    <w:rFonts w:ascii="Cambria Math" w:hAnsi="Times New Roman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543" w:type="dxa"/>
          </w:tcPr>
          <w:p w:rsidR="007E2598" w:rsidRDefault="007E2598" w:rsidP="008E586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8E586B">
              <w:rPr>
                <w:rFonts w:ascii="Times New Roman" w:hAnsi="Times New Roman"/>
                <w:sz w:val="28"/>
                <w:szCs w:val="28"/>
              </w:rPr>
              <w:t>12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BC5207" w:rsidRDefault="007E2598" w:rsidP="007E2598">
      <w:pPr>
        <w:pStyle w:val="a7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Pr="00876187">
        <w:rPr>
          <w:color w:val="000000"/>
          <w:sz w:val="28"/>
          <w:szCs w:val="28"/>
        </w:rPr>
        <w:t>вязь</w:t>
      </w:r>
      <w:r>
        <w:rPr>
          <w:color w:val="000000"/>
          <w:sz w:val="28"/>
          <w:szCs w:val="28"/>
        </w:rPr>
        <w:t xml:space="preserve"> между турбулентными напряжениями </w:t>
      </w:r>
      <w:r w:rsidRPr="00876187">
        <w:rPr>
          <w:color w:val="000000"/>
          <w:sz w:val="28"/>
          <w:szCs w:val="28"/>
        </w:rPr>
        <w:t>и па</w:t>
      </w:r>
      <w:r>
        <w:rPr>
          <w:color w:val="000000"/>
          <w:sz w:val="28"/>
          <w:szCs w:val="28"/>
        </w:rPr>
        <w:t xml:space="preserve">раметрами осредненного течения можно </w:t>
      </w:r>
      <w:r w:rsidRPr="00876187">
        <w:rPr>
          <w:color w:val="000000"/>
          <w:sz w:val="28"/>
          <w:szCs w:val="28"/>
        </w:rPr>
        <w:t>определ</w:t>
      </w:r>
      <w:r>
        <w:rPr>
          <w:color w:val="000000"/>
          <w:sz w:val="28"/>
          <w:szCs w:val="28"/>
        </w:rPr>
        <w:t>ить</w:t>
      </w:r>
      <w:r w:rsidRPr="00876187">
        <w:rPr>
          <w:color w:val="000000"/>
          <w:sz w:val="28"/>
          <w:szCs w:val="28"/>
        </w:rPr>
        <w:t xml:space="preserve"> с помощью разл</w:t>
      </w:r>
      <w:r>
        <w:rPr>
          <w:color w:val="000000"/>
          <w:sz w:val="28"/>
          <w:szCs w:val="28"/>
        </w:rPr>
        <w:t>ичных моделей турбулентности</w:t>
      </w:r>
      <w:r w:rsidRPr="00876187">
        <w:rPr>
          <w:color w:val="000000"/>
          <w:sz w:val="28"/>
          <w:szCs w:val="28"/>
        </w:rPr>
        <w:t>. В этих моделях принимаются определенные допущения, на основе которых вводится недос</w:t>
      </w:r>
      <w:r>
        <w:rPr>
          <w:color w:val="000000"/>
          <w:sz w:val="28"/>
          <w:szCs w:val="28"/>
        </w:rPr>
        <w:t>тающее число урав</w:t>
      </w:r>
      <w:r w:rsidRPr="00876187">
        <w:rPr>
          <w:color w:val="000000"/>
          <w:sz w:val="28"/>
          <w:szCs w:val="28"/>
        </w:rPr>
        <w:t xml:space="preserve">нений, что позволяет найти все неизвестные. </w:t>
      </w:r>
    </w:p>
    <w:p w:rsidR="007E2598" w:rsidRPr="00AC60D6" w:rsidRDefault="00AC60D6" w:rsidP="007E2598">
      <w:pPr>
        <w:pStyle w:val="a7"/>
        <w:spacing w:before="0" w:beforeAutospacing="0" w:after="0" w:afterAutospacing="0" w:line="360" w:lineRule="auto"/>
        <w:ind w:firstLine="709"/>
        <w:jc w:val="both"/>
        <w:textAlignment w:val="top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курсовом проекте используется модель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-ω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SST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Shear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Stress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Transport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)</m:t>
        </m:r>
      </m:oMath>
      <w:r>
        <w:rPr>
          <w:sz w:val="28"/>
          <w:szCs w:val="28"/>
        </w:rPr>
        <w:t xml:space="preserve">. Но для её детального описания следует обратиться к уравнениям модели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-ε</m:t>
        </m:r>
      </m:oMath>
      <w:r w:rsidRPr="00E9083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  <w:lang w:val="en-US"/>
        </w:rPr>
        <w:t>Standart</w:t>
      </w:r>
      <w:proofErr w:type="spellEnd"/>
      <w:r>
        <w:rPr>
          <w:sz w:val="28"/>
          <w:szCs w:val="28"/>
        </w:rPr>
        <w:t xml:space="preserve">. </w:t>
      </w:r>
    </w:p>
    <w:p w:rsidR="007E2598" w:rsidRDefault="007E2598" w:rsidP="007E2598">
      <w:pPr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75946">
        <w:rPr>
          <w:rFonts w:ascii="Times New Roman" w:hAnsi="Times New Roman"/>
          <w:color w:val="000000"/>
          <w:sz w:val="28"/>
          <w:szCs w:val="28"/>
        </w:rPr>
        <w:t xml:space="preserve">В пакете </w:t>
      </w:r>
      <w:r w:rsidRPr="00E90831">
        <w:rPr>
          <w:rFonts w:ascii="Times New Roman" w:hAnsi="Times New Roman"/>
          <w:color w:val="000000"/>
          <w:sz w:val="28"/>
          <w:szCs w:val="28"/>
        </w:rPr>
        <w:t>ANSYS</w:t>
      </w:r>
      <w:r w:rsidRPr="00375946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375946">
        <w:rPr>
          <w:rFonts w:ascii="Times New Roman" w:hAnsi="Times New Roman"/>
          <w:color w:val="000000"/>
          <w:sz w:val="28"/>
          <w:szCs w:val="28"/>
        </w:rPr>
        <w:t>Fluent</w:t>
      </w:r>
      <w:proofErr w:type="spellEnd"/>
      <w:r w:rsidRPr="00375946">
        <w:rPr>
          <w:rFonts w:ascii="Times New Roman" w:hAnsi="Times New Roman"/>
          <w:color w:val="000000"/>
          <w:sz w:val="28"/>
          <w:szCs w:val="28"/>
        </w:rPr>
        <w:t xml:space="preserve"> уравнения стандартной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k</m:t>
        </m:r>
        <m:r>
          <w:rPr>
            <w:rFonts w:ascii="Cambria Math" w:hAnsi="Times New Roman"/>
            <w:color w:val="000000"/>
            <w:sz w:val="28"/>
            <w:szCs w:val="28"/>
          </w:rPr>
          <m:t>-</m:t>
        </m:r>
        <m:r>
          <w:rPr>
            <w:rFonts w:ascii="Cambria Math" w:hAnsi="Times New Roman"/>
            <w:color w:val="000000"/>
            <w:sz w:val="28"/>
            <w:szCs w:val="28"/>
          </w:rPr>
          <m:t xml:space="preserve"> </m:t>
        </m:r>
        <m:r>
          <w:rPr>
            <w:rFonts w:ascii="Cambria Math" w:hAnsi="Times New Roman"/>
            <w:color w:val="000000"/>
            <w:sz w:val="28"/>
            <w:szCs w:val="28"/>
            <w:lang w:val="en-US"/>
          </w:rPr>
          <m:t>ε</m:t>
        </m:r>
      </m:oMath>
      <w:r w:rsidRPr="00375946">
        <w:rPr>
          <w:rFonts w:ascii="Times New Roman" w:hAnsi="Times New Roman"/>
          <w:color w:val="000000"/>
          <w:sz w:val="28"/>
          <w:szCs w:val="28"/>
        </w:rPr>
        <w:t xml:space="preserve"> модели представлены в следующем виде</w:t>
      </w:r>
      <w:proofErr w:type="gramStart"/>
      <w:r w:rsidRPr="00375946">
        <w:rPr>
          <w:rFonts w:ascii="Times New Roman" w:hAnsi="Times New Roman"/>
          <w:color w:val="000000"/>
          <w:sz w:val="28"/>
          <w:szCs w:val="28"/>
        </w:rPr>
        <w:t>:</w:t>
      </w:r>
      <w:proofErr w:type="gramEnd"/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71"/>
        <w:gridCol w:w="683"/>
      </w:tblGrid>
      <w:tr w:rsidR="007E2598" w:rsidTr="00C23A6F">
        <w:tc>
          <w:tcPr>
            <w:tcW w:w="9180" w:type="dxa"/>
          </w:tcPr>
          <w:p w:rsidR="007E2598" w:rsidRDefault="00496CF4" w:rsidP="00C23A6F">
            <w:pPr>
              <w:jc w:val="both"/>
              <w:rPr>
                <w:color w:val="000000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∂(ρk)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∂(ρk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-ρε-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391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E2598" w:rsidRPr="00BE778A" w:rsidRDefault="008E586B" w:rsidP="00C23A6F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(13</w:t>
            </w:r>
            <w:r w:rsidR="007E2598" w:rsidRPr="00BE778A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</w:tr>
      <w:tr w:rsidR="007E2598" w:rsidTr="00C23A6F">
        <w:trPr>
          <w:trHeight w:val="736"/>
        </w:trPr>
        <w:tc>
          <w:tcPr>
            <w:tcW w:w="9180" w:type="dxa"/>
          </w:tcPr>
          <w:p w:rsidR="007E2598" w:rsidRDefault="00496CF4" w:rsidP="00C23A6F">
            <w:pPr>
              <w:jc w:val="both"/>
              <w:rPr>
                <w:rFonts w:eastAsiaTheme="minorEastAsia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∂(ρε)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∂(ρε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ε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ɛ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3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ε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</m:oMath>
            </m:oMathPara>
          </w:p>
          <w:p w:rsidR="007E2598" w:rsidRDefault="007E2598" w:rsidP="00C23A6F">
            <w:pPr>
              <w:jc w:val="both"/>
              <w:rPr>
                <w:color w:val="000000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w:lastRenderedPageBreak/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w:rPr>
                        <w:rFonts w:ascii="Cambria Math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ρ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ɛ</m:t>
                        </m:r>
                      </m:e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ε</m:t>
                    </m:r>
                  </m:sub>
                </m:sSub>
                <m:r>
                  <w:rPr>
                    <w:rFonts w:ascii="Cambria Math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391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E2598" w:rsidRDefault="007E2598" w:rsidP="00C23A6F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E2598" w:rsidRPr="00BE778A" w:rsidRDefault="008E586B" w:rsidP="00C23A6F">
            <w:pPr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(14</w:t>
            </w:r>
            <w:r w:rsidR="007E2598" w:rsidRPr="00BE778A">
              <w:rPr>
                <w:rFonts w:ascii="Times New Roman" w:hAnsi="Times New Roman"/>
                <w:color w:val="000000"/>
                <w:sz w:val="28"/>
                <w:szCs w:val="28"/>
              </w:rPr>
              <w:t>)</w:t>
            </w:r>
          </w:p>
        </w:tc>
      </w:tr>
    </w:tbl>
    <w:tbl>
      <w:tblPr>
        <w:tblW w:w="5000" w:type="pct"/>
        <w:tblLook w:val="04A0" w:firstRow="1" w:lastRow="0" w:firstColumn="1" w:lastColumn="0" w:noHBand="0" w:noVBand="1"/>
      </w:tblPr>
      <w:tblGrid>
        <w:gridCol w:w="9854"/>
      </w:tblGrid>
      <w:tr w:rsidR="007E2598" w:rsidRPr="00BC5207" w:rsidTr="00C23A6F">
        <w:tc>
          <w:tcPr>
            <w:tcW w:w="5000" w:type="pct"/>
          </w:tcPr>
          <w:p w:rsidR="007E2598" w:rsidRDefault="007E2598" w:rsidP="00C23A6F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7E2598" w:rsidP="00C23A6F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93C9E">
              <w:rPr>
                <w:rFonts w:ascii="Times New Roman" w:hAnsi="Times New Roman"/>
                <w:sz w:val="28"/>
                <w:szCs w:val="28"/>
              </w:rPr>
              <w:t xml:space="preserve">В данной системе уравнений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ɛ</m:t>
              </m:r>
            </m:oMath>
            <w:r w:rsidRPr="00E93C9E">
              <w:rPr>
                <w:rFonts w:ascii="Times New Roman" w:hAnsi="Times New Roman"/>
                <w:sz w:val="28"/>
                <w:szCs w:val="28"/>
              </w:rPr>
              <w:t xml:space="preserve"> – удельная диссипация;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oMath>
            <w:r w:rsidRPr="00E93C9E">
              <w:rPr>
                <w:rFonts w:ascii="Times New Roman" w:hAnsi="Times New Roman"/>
                <w:sz w:val="28"/>
                <w:szCs w:val="28"/>
              </w:rPr>
              <w:t xml:space="preserve"> – кинетическая энергия турбулентности, </w:t>
            </w:r>
            <m:oMath>
              <m:sSub>
                <m:sSubPr>
                  <m:ctrlPr>
                    <w:rPr>
                      <w:rFonts w:ascii="Cambria Math" w:hAnsi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sub>
              </m:sSub>
              <m:r>
                <w:rPr>
                  <w:rFonts w:ascii="Cambria Math" w:hAnsi="Times New Roman"/>
                  <w:sz w:val="28"/>
                  <w:szCs w:val="28"/>
                </w:rPr>
                <m:t xml:space="preserve"> </m:t>
              </m:r>
            </m:oMath>
            <w:r w:rsidRPr="00E93C9E">
              <w:rPr>
                <w:rFonts w:ascii="Times New Roman" w:hAnsi="Times New Roman"/>
                <w:sz w:val="28"/>
                <w:szCs w:val="28"/>
              </w:rPr>
              <w:t xml:space="preserve"> – представляет турбулентную кинетическую энергию, образованную от средних градиентов скорости, ко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торую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можно выразить по формуле (</w:t>
            </w:r>
            <w:r w:rsidR="008E586B">
              <w:rPr>
                <w:rFonts w:ascii="Times New Roman" w:hAnsi="Times New Roman"/>
                <w:sz w:val="28"/>
                <w:szCs w:val="28"/>
              </w:rPr>
              <w:t>14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784"/>
              <w:gridCol w:w="683"/>
            </w:tblGrid>
            <w:tr w:rsidR="007E2598" w:rsidTr="00C23A6F">
              <w:tc>
                <w:tcPr>
                  <w:tcW w:w="8784" w:type="dxa"/>
                </w:tcPr>
                <w:p w:rsidR="007E2598" w:rsidRPr="00204C49" w:rsidRDefault="00496CF4" w:rsidP="00C23A6F">
                  <w:pPr>
                    <w:pStyle w:val="a7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G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=</m:t>
                    </m:r>
                  </m:oMath>
                  <w:r w:rsidR="007E2598" w:rsidRPr="00BC5207">
                    <w:rPr>
                      <w:sz w:val="28"/>
                      <w:szCs w:val="28"/>
                    </w:rPr>
                    <w:t xml:space="preserve"> </w:t>
                  </w: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/>
                        <w:sz w:val="28"/>
                        <w:szCs w:val="28"/>
                      </w:rPr>
                      <m:t>,</m:t>
                    </m:r>
                  </m:oMath>
                </w:p>
              </w:tc>
              <w:tc>
                <w:tcPr>
                  <w:tcW w:w="556" w:type="dxa"/>
                </w:tcPr>
                <w:p w:rsidR="007E2598" w:rsidRDefault="008E586B" w:rsidP="00C23A6F">
                  <w:pPr>
                    <w:jc w:val="both"/>
                    <w:rPr>
                      <w:rFonts w:ascii="Times New Roman" w:eastAsiaTheme="minorEastAsia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eastAsiaTheme="minorEastAsia" w:hAnsi="Times New Roman"/>
                      <w:sz w:val="28"/>
                      <w:szCs w:val="28"/>
                    </w:rPr>
                    <w:t>(14</w:t>
                  </w:r>
                  <w:r w:rsidR="007E2598">
                    <w:rPr>
                      <w:rFonts w:ascii="Times New Roman" w:eastAsiaTheme="minorEastAsia" w:hAnsi="Times New Roman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Default="008E586B" w:rsidP="00C23A6F">
            <w:pPr>
              <w:pStyle w:val="a7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</w:t>
            </w:r>
            <w:r w:rsidR="007E2598" w:rsidRPr="005B6F5D">
              <w:rPr>
                <w:color w:val="000000"/>
                <w:sz w:val="28"/>
                <w:szCs w:val="28"/>
              </w:rPr>
              <w:t>де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784"/>
              <w:gridCol w:w="683"/>
            </w:tblGrid>
            <w:tr w:rsidR="007E2598" w:rsidTr="00C23A6F">
              <w:tc>
                <w:tcPr>
                  <w:tcW w:w="8784" w:type="dxa"/>
                </w:tcPr>
                <w:p w:rsidR="007E2598" w:rsidRPr="00204C49" w:rsidRDefault="00496CF4" w:rsidP="00C23A6F">
                  <w:pPr>
                    <w:pStyle w:val="a7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i/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μ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ρ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С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μ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m:t>k</m:t>
                              </m:r>
                            </m:e>
                            <m:sup>
                              <m:r>
                                <w:rPr>
                                  <w:rFonts w:asci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ε</m:t>
                          </m:r>
                        </m:den>
                      </m:f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556" w:type="dxa"/>
                </w:tcPr>
                <w:p w:rsidR="007E2598" w:rsidRDefault="007E2598" w:rsidP="00C23A6F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7E2598" w:rsidRDefault="007E2598" w:rsidP="008E586B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</w:t>
                  </w:r>
                  <w:r w:rsidR="008E586B">
                    <w:rPr>
                      <w:color w:val="000000"/>
                      <w:sz w:val="28"/>
                      <w:szCs w:val="28"/>
                    </w:rPr>
                    <w:t>15</w:t>
                  </w:r>
                  <w:r>
                    <w:rPr>
                      <w:color w:val="000000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Default="007E2598" w:rsidP="00C23A6F">
            <w:pPr>
              <w:pStyle w:val="a7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5B6F5D">
              <w:rPr>
                <w:color w:val="000000"/>
                <w:sz w:val="28"/>
                <w:szCs w:val="28"/>
              </w:rPr>
              <w:t>где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ρ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плотность газа,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w:proofErr w:type="gramStart"/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С</m:t>
                  </m:r>
                  <w:proofErr w:type="gramEnd"/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μ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</m:t>
              </m:r>
              <m:r>
                <w:rPr>
                  <w:rFonts w:ascii="Cambria Math"/>
                  <w:color w:val="000000"/>
                  <w:sz w:val="28"/>
                  <w:szCs w:val="28"/>
                  <w:lang w:val="en-US"/>
                </w:rPr>
                <m:t>const</m:t>
              </m:r>
            </m:oMath>
            <w:r w:rsidRPr="00456826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b</m:t>
                  </m:r>
                </m:sub>
              </m:sSub>
            </m:oMath>
            <w:r>
              <w:rPr>
                <w:color w:val="000000"/>
                <w:sz w:val="28"/>
                <w:szCs w:val="28"/>
              </w:rPr>
              <w:t xml:space="preserve"> </w:t>
            </w:r>
            <w:r w:rsidRPr="00456826">
              <w:rPr>
                <w:color w:val="000000"/>
                <w:sz w:val="28"/>
                <w:szCs w:val="28"/>
              </w:rPr>
              <w:t xml:space="preserve">– </w:t>
            </w:r>
            <w:proofErr w:type="gramStart"/>
            <w:r w:rsidRPr="00456826">
              <w:rPr>
                <w:color w:val="000000"/>
                <w:sz w:val="28"/>
                <w:szCs w:val="28"/>
              </w:rPr>
              <w:t>кинетическая</w:t>
            </w:r>
            <w:proofErr w:type="gramEnd"/>
            <w:r w:rsidRPr="00456826">
              <w:rPr>
                <w:color w:val="000000"/>
                <w:sz w:val="28"/>
                <w:szCs w:val="28"/>
              </w:rPr>
              <w:t xml:space="preserve"> энергия выталкивающей силы,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42"/>
              <w:gridCol w:w="698"/>
            </w:tblGrid>
            <w:tr w:rsidR="007E2598" w:rsidTr="00C23A6F">
              <w:tc>
                <w:tcPr>
                  <w:tcW w:w="8642" w:type="dxa"/>
                </w:tcPr>
                <w:p w:rsidR="007E2598" w:rsidRPr="00204C49" w:rsidRDefault="00496CF4" w:rsidP="00C23A6F">
                  <w:pPr>
                    <w:pStyle w:val="a7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b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β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i</m:t>
                          </m:r>
                        </m:sub>
                      </m:s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μ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28"/>
                                  <w:szCs w:val="28"/>
                                </w:rPr>
                                <m:t>t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Pr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t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 xml:space="preserve"> </m:t>
                          </m:r>
                        </m:den>
                      </m:f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∂T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∂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i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7E2598" w:rsidRDefault="007E2598" w:rsidP="00C23A6F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7E2598" w:rsidRDefault="008E586B" w:rsidP="00C23A6F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(16</w:t>
                  </w:r>
                  <w:r w:rsidR="007E2598">
                    <w:rPr>
                      <w:color w:val="000000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Default="007E2598" w:rsidP="00C23A6F">
            <w:pPr>
              <w:pStyle w:val="a7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t xml:space="preserve">где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Pr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t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турбулентная постоянная Прандтля для энергии,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i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компонента вектора гравитации в </w:t>
            </w:r>
            <w:proofErr w:type="spellStart"/>
            <w:r w:rsidRPr="00E90831">
              <w:rPr>
                <w:i/>
                <w:color w:val="000000"/>
                <w:sz w:val="28"/>
                <w:szCs w:val="28"/>
                <w:lang w:val="en-US"/>
              </w:rPr>
              <w:t>i</w:t>
            </w:r>
            <w:proofErr w:type="spellEnd"/>
            <w:r w:rsidRPr="00BC5207">
              <w:rPr>
                <w:color w:val="000000"/>
                <w:sz w:val="28"/>
                <w:szCs w:val="28"/>
              </w:rPr>
              <w:t xml:space="preserve">-м направлении; </w:t>
            </w:r>
            <m:oMath>
              <m:r>
                <w:rPr>
                  <w:rFonts w:ascii="Cambria Math"/>
                  <w:color w:val="000000"/>
                  <w:sz w:val="28"/>
                  <w:szCs w:val="28"/>
                </w:rPr>
                <m:t>β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коэффициент температурного расширения,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42"/>
              <w:gridCol w:w="698"/>
            </w:tblGrid>
            <w:tr w:rsidR="007E2598" w:rsidTr="00C23A6F">
              <w:tc>
                <w:tcPr>
                  <w:tcW w:w="8642" w:type="dxa"/>
                </w:tcPr>
                <w:p w:rsidR="007E2598" w:rsidRDefault="007E2598" w:rsidP="00C23A6F">
                  <w:pPr>
                    <w:pStyle w:val="a7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β</m:t>
                      </m:r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/>
                              <w:color w:val="000000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ρ</m:t>
                          </m:r>
                        </m:den>
                      </m:f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∂p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∂T</m:t>
                                  </m:r>
                                </m:den>
                              </m:f>
                            </m:e>
                          </m:d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p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7E2598" w:rsidRDefault="007E2598" w:rsidP="00C23A6F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7E2598" w:rsidRDefault="007E2598" w:rsidP="008E586B">
                  <w:pPr>
                    <w:pStyle w:val="a7"/>
                    <w:spacing w:before="0" w:beforeAutospacing="0" w:after="0" w:afterAutospacing="0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</w:t>
                  </w:r>
                  <w:r w:rsidR="008E586B">
                    <w:rPr>
                      <w:color w:val="000000"/>
                      <w:sz w:val="28"/>
                      <w:szCs w:val="28"/>
                    </w:rPr>
                    <w:t>7</w:t>
                  </w:r>
                  <w:r>
                    <w:rPr>
                      <w:color w:val="000000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Default="007E2598" w:rsidP="00C23A6F">
            <w:pPr>
              <w:pStyle w:val="a7"/>
              <w:spacing w:before="0" w:beforeAutospacing="0" w:after="0" w:afterAutospacing="0" w:line="360" w:lineRule="auto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5B6F5D">
              <w:rPr>
                <w:color w:val="000000"/>
                <w:sz w:val="28"/>
                <w:szCs w:val="28"/>
              </w:rPr>
              <w:t>где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T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– температура.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</m:oMath>
            <w:r w:rsidRPr="00BC5207">
              <w:rPr>
                <w:color w:val="000000"/>
                <w:sz w:val="28"/>
                <w:szCs w:val="28"/>
              </w:rPr>
              <w:t xml:space="preserve"> – константа, определяющая степень воздействия выталкивающей силы на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ε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для слоев жидкости, для которых направление скорости жидкости параллельно вектору гравитации, </w:t>
            </w:r>
            <w:r>
              <w:rPr>
                <w:color w:val="000000"/>
                <w:sz w:val="28"/>
                <w:szCs w:val="28"/>
              </w:rPr>
              <w:t xml:space="preserve">             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 xml:space="preserve">=0 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для слоев жидкости, для которых направление скорости жидкости перпендикулярно </w:t>
            </w:r>
            <w:r w:rsidRPr="00E90831">
              <w:rPr>
                <w:color w:val="000000"/>
                <w:sz w:val="28"/>
                <w:szCs w:val="28"/>
              </w:rPr>
              <w:t>вектору гравитации</w:t>
            </w:r>
            <w:proofErr w:type="gramStart"/>
            <w:r w:rsidRPr="00E90831">
              <w:rPr>
                <w:color w:val="000000"/>
                <w:sz w:val="28"/>
                <w:szCs w:val="28"/>
              </w:rPr>
              <w:t>.</w:t>
            </w:r>
            <w:proofErr w:type="gramEnd"/>
            <w:r w:rsidRPr="00E90831">
              <w:rPr>
                <w:color w:val="000000"/>
                <w:sz w:val="28"/>
                <w:szCs w:val="28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 xml:space="preserve"> </m:t>
              </m:r>
            </m:oMath>
            <w:r w:rsidRPr="00456826">
              <w:rPr>
                <w:color w:val="000000"/>
                <w:sz w:val="28"/>
                <w:szCs w:val="28"/>
              </w:rPr>
              <w:t>–</w:t>
            </w:r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BC5207">
              <w:rPr>
                <w:color w:val="000000"/>
                <w:sz w:val="28"/>
                <w:szCs w:val="28"/>
              </w:rPr>
              <w:t>в</w:t>
            </w:r>
            <w:proofErr w:type="gramEnd"/>
            <w:r w:rsidRPr="00BC5207">
              <w:rPr>
                <w:color w:val="000000"/>
                <w:sz w:val="28"/>
                <w:szCs w:val="28"/>
              </w:rPr>
              <w:t>клад переменного расширения при турбулентности сжатия в общую скорость диссипации</w:t>
            </w:r>
            <w:r>
              <w:rPr>
                <w:color w:val="000000"/>
                <w:sz w:val="28"/>
                <w:szCs w:val="28"/>
              </w:rPr>
              <w:t xml:space="preserve">, которая находится по </w:t>
            </w:r>
            <w:r w:rsidRPr="00456826">
              <w:rPr>
                <w:color w:val="000000"/>
                <w:sz w:val="28"/>
                <w:szCs w:val="28"/>
              </w:rPr>
              <w:t>формуле (1</w:t>
            </w:r>
            <w:r w:rsidR="008E586B">
              <w:rPr>
                <w:color w:val="000000"/>
                <w:sz w:val="28"/>
                <w:szCs w:val="28"/>
              </w:rPr>
              <w:t>8</w:t>
            </w:r>
            <w:r w:rsidRPr="00456826">
              <w:rPr>
                <w:color w:val="000000"/>
                <w:sz w:val="28"/>
                <w:szCs w:val="28"/>
              </w:rPr>
              <w:t>).</w:t>
            </w:r>
            <w:r w:rsidRPr="00BC5207">
              <w:rPr>
                <w:color w:val="000000"/>
                <w:sz w:val="28"/>
                <w:szCs w:val="28"/>
              </w:rPr>
              <w:t xml:space="preserve"> Данную величину следует учитывать при большом числе Маха. Ее обязательно учитывать, когда моделируется сжимаемый идеальный газ.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42"/>
              <w:gridCol w:w="698"/>
            </w:tblGrid>
            <w:tr w:rsidR="007E2598" w:rsidTr="00C23A6F">
              <w:tc>
                <w:tcPr>
                  <w:tcW w:w="8642" w:type="dxa"/>
                </w:tcPr>
                <w:p w:rsidR="007E2598" w:rsidRDefault="00496CF4" w:rsidP="00C23A6F">
                  <w:pPr>
                    <w:pStyle w:val="a7"/>
                    <w:spacing w:before="0" w:beforeAutospacing="0" w:after="0" w:afterAutospacing="0" w:line="360" w:lineRule="auto"/>
                    <w:jc w:val="center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/>
                        <w:sz w:val="28"/>
                        <w:szCs w:val="28"/>
                      </w:rPr>
                      <m:t>=2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ρε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/>
                            <w:sz w:val="28"/>
                            <w:szCs w:val="28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2</m:t>
                        </m:r>
                      </m:sup>
                    </m:sSubSup>
                  </m:oMath>
                  <w:r w:rsidR="007E2598" w:rsidRPr="00713CD7">
                    <w:rPr>
                      <w:sz w:val="28"/>
                      <w:szCs w:val="28"/>
                    </w:rPr>
                    <w:t>,</w:t>
                  </w:r>
                </w:p>
              </w:tc>
              <w:tc>
                <w:tcPr>
                  <w:tcW w:w="698" w:type="dxa"/>
                </w:tcPr>
                <w:p w:rsidR="007E2598" w:rsidRDefault="007E2598" w:rsidP="008E586B">
                  <w:pPr>
                    <w:pStyle w:val="a7"/>
                    <w:spacing w:before="0" w:beforeAutospacing="0" w:after="0" w:afterAutospacing="0" w:line="360" w:lineRule="auto"/>
                    <w:jc w:val="both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(1</w:t>
                  </w:r>
                  <w:r w:rsidR="008E586B">
                    <w:rPr>
                      <w:color w:val="000000"/>
                      <w:sz w:val="28"/>
                      <w:szCs w:val="28"/>
                    </w:rPr>
                    <w:t>8</w:t>
                  </w:r>
                  <w:r>
                    <w:rPr>
                      <w:color w:val="000000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Default="007E2598" w:rsidP="00C23A6F">
            <w:pPr>
              <w:pStyle w:val="a7"/>
              <w:spacing w:before="0" w:beforeAutospacing="0" w:after="0" w:afterAutospacing="0" w:line="360" w:lineRule="auto"/>
              <w:textAlignment w:val="top"/>
              <w:rPr>
                <w:color w:val="000000"/>
                <w:sz w:val="28"/>
                <w:szCs w:val="28"/>
              </w:rPr>
            </w:pPr>
            <w:r w:rsidRPr="00713CD7">
              <w:rPr>
                <w:color w:val="000000"/>
                <w:sz w:val="28"/>
                <w:szCs w:val="28"/>
              </w:rPr>
              <w:t xml:space="preserve">где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t</m:t>
                  </m:r>
                </m:sub>
              </m:sSub>
            </m:oMath>
            <w:r w:rsidRPr="00713CD7">
              <w:rPr>
                <w:color w:val="000000"/>
                <w:sz w:val="28"/>
                <w:szCs w:val="28"/>
              </w:rPr>
              <w:t>– число Маха для турбулентной жидкости,</w:t>
            </w:r>
          </w:p>
          <w:tbl>
            <w:tblPr>
              <w:tblStyle w:val="a6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642"/>
              <w:gridCol w:w="698"/>
            </w:tblGrid>
            <w:tr w:rsidR="007E2598" w:rsidTr="00C23A6F">
              <w:tc>
                <w:tcPr>
                  <w:tcW w:w="8642" w:type="dxa"/>
                </w:tcPr>
                <w:p w:rsidR="007E2598" w:rsidRDefault="00496CF4" w:rsidP="00C23A6F">
                  <w:pPr>
                    <w:pStyle w:val="a7"/>
                    <w:spacing w:before="0" w:beforeAutospacing="0" w:after="0" w:afterAutospacing="0" w:line="360" w:lineRule="auto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m:oMathPara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=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m:t>k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/>
                                      <w:color w:val="000000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/>
                          <w:color w:val="000000"/>
                          <w:sz w:val="28"/>
                          <w:szCs w:val="28"/>
                        </w:rPr>
                        <m:t>,</m:t>
                      </m:r>
                    </m:oMath>
                  </m:oMathPara>
                </w:p>
              </w:tc>
              <w:tc>
                <w:tcPr>
                  <w:tcW w:w="698" w:type="dxa"/>
                </w:tcPr>
                <w:p w:rsidR="007E2598" w:rsidRDefault="007E2598" w:rsidP="00C23A6F">
                  <w:pPr>
                    <w:pStyle w:val="a7"/>
                    <w:spacing w:before="0" w:beforeAutospacing="0" w:after="0" w:afterAutospacing="0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</w:p>
                <w:p w:rsidR="007E2598" w:rsidRDefault="007E2598" w:rsidP="008E586B">
                  <w:pPr>
                    <w:pStyle w:val="a7"/>
                    <w:spacing w:before="0" w:beforeAutospacing="0" w:after="0" w:afterAutospacing="0"/>
                    <w:textAlignment w:val="top"/>
                    <w:rPr>
                      <w:color w:val="000000"/>
                      <w:sz w:val="28"/>
                      <w:szCs w:val="28"/>
                    </w:rPr>
                  </w:pPr>
                  <w:r>
                    <w:rPr>
                      <w:color w:val="000000"/>
                      <w:sz w:val="28"/>
                      <w:szCs w:val="28"/>
                    </w:rPr>
                    <w:t>(</w:t>
                  </w:r>
                  <w:r w:rsidR="008E586B">
                    <w:rPr>
                      <w:color w:val="000000"/>
                      <w:sz w:val="28"/>
                      <w:szCs w:val="28"/>
                    </w:rPr>
                    <w:t>19</w:t>
                  </w:r>
                  <w:r>
                    <w:rPr>
                      <w:color w:val="000000"/>
                      <w:sz w:val="28"/>
                      <w:szCs w:val="28"/>
                    </w:rPr>
                    <w:t>)</w:t>
                  </w:r>
                </w:p>
              </w:tc>
            </w:tr>
          </w:tbl>
          <w:p w:rsidR="007E2598" w:rsidRPr="00BC5207" w:rsidRDefault="007E2598" w:rsidP="00C23A6F">
            <w:pPr>
              <w:pStyle w:val="a7"/>
              <w:spacing w:before="0" w:beforeAutospacing="0" w:after="0" w:afterAutospacing="0" w:line="360" w:lineRule="auto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t xml:space="preserve">где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a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/>
                  <w:color w:val="000000"/>
                  <w:sz w:val="28"/>
                  <w:szCs w:val="28"/>
                </w:rPr>
                <m:t>-</m:t>
              </m:r>
              <m:r>
                <w:rPr>
                  <w:rFonts w:ascii="Cambria Math"/>
                  <w:color w:val="000000"/>
                  <w:sz w:val="28"/>
                  <w:szCs w:val="28"/>
                </w:rPr>
                <m:t xml:space="preserve"> 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скорость звука,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a</m:t>
              </m:r>
              <m:r>
                <w:rPr>
                  <w:rFonts w:ascii="Cambria Math"/>
                  <w:color w:val="000000"/>
                  <w:sz w:val="28"/>
                  <w:szCs w:val="28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γRT</m:t>
                  </m:r>
                </m:e>
              </m:rad>
            </m:oMath>
            <w:proofErr w:type="gramStart"/>
            <w:r w:rsidRPr="00BC5207">
              <w:rPr>
                <w:color w:val="000000"/>
                <w:sz w:val="28"/>
                <w:szCs w:val="28"/>
              </w:rPr>
              <w:t xml:space="preserve"> .</w:t>
            </w:r>
            <w:proofErr w:type="gramEnd"/>
          </w:p>
          <w:p w:rsidR="007E2598" w:rsidRPr="00E93C9E" w:rsidRDefault="007E2598" w:rsidP="00C23A6F">
            <w:pPr>
              <w:pStyle w:val="a7"/>
              <w:spacing w:before="0" w:beforeAutospacing="0" w:after="0" w:afterAutospacing="0" w:line="360" w:lineRule="auto"/>
              <w:ind w:firstLine="709"/>
              <w:jc w:val="both"/>
              <w:textAlignment w:val="top"/>
              <w:rPr>
                <w:color w:val="000000"/>
                <w:sz w:val="28"/>
                <w:szCs w:val="28"/>
              </w:rPr>
            </w:pPr>
            <w:r w:rsidRPr="00BC5207">
              <w:rPr>
                <w:color w:val="000000"/>
                <w:sz w:val="28"/>
                <w:szCs w:val="28"/>
              </w:rPr>
              <w:t xml:space="preserve">Остальные константы определены из экспериментов для фундаментальных турбулентных жидкостей и имеют следующие значения: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1,44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e>
                <m:sub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1,92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μ</m:t>
                  </m:r>
                </m:sub>
              </m:sSub>
              <m:r>
                <w:rPr>
                  <w:rFonts w:ascii="Cambria Math"/>
                  <w:color w:val="000000"/>
                  <w:sz w:val="28"/>
                  <w:szCs w:val="28"/>
                </w:rPr>
                <m:t>= 0,09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=1,44</m:t>
              </m:r>
            </m:oMath>
            <w:r w:rsidRPr="00BC5207">
              <w:rPr>
                <w:color w:val="000000"/>
                <w:sz w:val="28"/>
                <w:szCs w:val="28"/>
              </w:rPr>
              <w:t xml:space="preserve"> ,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sub>
              </m:sSub>
              <m:r>
                <w:rPr>
                  <w:rFonts w:ascii="Cambria Math"/>
                  <w:sz w:val="28"/>
                  <w:szCs w:val="28"/>
                </w:rPr>
                <m:t>=1,3</m:t>
              </m:r>
            </m:oMath>
            <w:r w:rsidRPr="00BC5207">
              <w:rPr>
                <w:color w:val="000000"/>
                <w:sz w:val="28"/>
                <w:szCs w:val="28"/>
              </w:rPr>
              <w:t>.</w:t>
            </w:r>
          </w:p>
        </w:tc>
      </w:tr>
    </w:tbl>
    <w:p w:rsidR="007E2598" w:rsidRDefault="007E2598" w:rsidP="007E2598">
      <w:pPr>
        <w:ind w:firstLine="709"/>
        <w:rPr>
          <w:rFonts w:ascii="Times New Roman" w:hAnsi="Times New Roman"/>
          <w:sz w:val="28"/>
          <w:szCs w:val="28"/>
        </w:rPr>
      </w:pPr>
    </w:p>
    <w:p w:rsidR="007E2598" w:rsidRPr="00E93C9E" w:rsidRDefault="007E2598" w:rsidP="00B814DD">
      <w:pPr>
        <w:ind w:firstLine="709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Модель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-ω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SST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Shear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Stress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Transport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) </m:t>
        </m:r>
      </m:oMath>
      <w:r w:rsidRPr="00E93C9E">
        <w:rPr>
          <w:rFonts w:ascii="Times New Roman" w:hAnsi="Times New Roman"/>
          <w:sz w:val="28"/>
          <w:szCs w:val="28"/>
        </w:rPr>
        <w:t xml:space="preserve"> </w:t>
      </w:r>
      <w:r w:rsidR="00C23A6F">
        <w:rPr>
          <w:rFonts w:ascii="Times New Roman" w:hAnsi="Times New Roman"/>
          <w:sz w:val="28"/>
          <w:szCs w:val="28"/>
        </w:rPr>
        <w:t xml:space="preserve">– это </w:t>
      </w:r>
      <w:r w:rsidRPr="00E93C9E">
        <w:rPr>
          <w:rFonts w:ascii="Times New Roman" w:hAnsi="Times New Roman"/>
          <w:sz w:val="28"/>
          <w:szCs w:val="28"/>
        </w:rPr>
        <w:t>нек</w:t>
      </w:r>
      <w:r w:rsidR="00C23A6F">
        <w:rPr>
          <w:rFonts w:ascii="Times New Roman" w:hAnsi="Times New Roman"/>
          <w:sz w:val="28"/>
          <w:szCs w:val="28"/>
        </w:rPr>
        <w:t>ая</w:t>
      </w:r>
      <w:r w:rsidRPr="00E93C9E">
        <w:rPr>
          <w:rFonts w:ascii="Times New Roman" w:hAnsi="Times New Roman"/>
          <w:sz w:val="28"/>
          <w:szCs w:val="28"/>
        </w:rPr>
        <w:t xml:space="preserve"> комбинированн</w:t>
      </w:r>
      <w:r w:rsidR="00C23A6F">
        <w:rPr>
          <w:rFonts w:ascii="Times New Roman" w:hAnsi="Times New Roman"/>
          <w:sz w:val="28"/>
          <w:szCs w:val="28"/>
        </w:rPr>
        <w:t>ая модель</w:t>
      </w:r>
      <w:r w:rsidRPr="00E93C9E">
        <w:rPr>
          <w:rFonts w:ascii="Times New Roman" w:hAnsi="Times New Roman"/>
          <w:sz w:val="28"/>
          <w:szCs w:val="28"/>
        </w:rPr>
        <w:t xml:space="preserve"> турбулентности, основанн</w:t>
      </w:r>
      <w:r w:rsidR="00C23A6F">
        <w:rPr>
          <w:rFonts w:ascii="Times New Roman" w:hAnsi="Times New Roman"/>
          <w:sz w:val="28"/>
          <w:szCs w:val="28"/>
        </w:rPr>
        <w:t>ая</w:t>
      </w:r>
      <w:r w:rsidRPr="00E93C9E">
        <w:rPr>
          <w:rFonts w:ascii="Times New Roman" w:hAnsi="Times New Roman"/>
          <w:sz w:val="28"/>
          <w:szCs w:val="28"/>
        </w:rPr>
        <w:t xml:space="preserve"> на использовании </w:t>
      </w:r>
      <m:oMath>
        <m:r>
          <w:rPr>
            <w:rFonts w:ascii="Cambria Math" w:hAnsi="Cambria Math"/>
            <w:color w:val="222222"/>
            <w:sz w:val="28"/>
            <w:szCs w:val="28"/>
          </w:rPr>
          <m:t>k-ω</m:t>
        </m:r>
      </m:oMath>
      <w:r w:rsidRPr="00E93C9E">
        <w:rPr>
          <w:rFonts w:ascii="Times New Roman" w:hAnsi="Times New Roman"/>
          <w:sz w:val="28"/>
          <w:szCs w:val="28"/>
        </w:rPr>
        <w:t xml:space="preserve"> модели в пристеночных областях и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/>
          <w:sz w:val="28"/>
          <w:szCs w:val="28"/>
        </w:rPr>
        <w:t xml:space="preserve">модели в областях, находящихся на достаточном удалении от стенки. Этот комбинированный метод заключается в преобразовании уравнений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sz w:val="28"/>
          <w:szCs w:val="28"/>
        </w:rPr>
        <w:t xml:space="preserve"> модели к </w:t>
      </w:r>
      <m:oMath>
        <m:r>
          <w:rPr>
            <w:rFonts w:ascii="Cambria Math" w:hAnsi="Cambria Math"/>
            <w:color w:val="222222"/>
            <w:sz w:val="28"/>
            <w:szCs w:val="28"/>
          </w:rPr>
          <m:t>k-ω</m:t>
        </m:r>
      </m:oMath>
      <w:r w:rsidRPr="00E93C9E">
        <w:rPr>
          <w:rFonts w:ascii="Times New Roman" w:hAnsi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/>
          <w:sz w:val="28"/>
          <w:szCs w:val="28"/>
        </w:rPr>
        <w:t xml:space="preserve">формулировке. Уравнения измененной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color w:val="222222"/>
          <w:sz w:val="28"/>
          <w:szCs w:val="28"/>
        </w:rPr>
        <w:t xml:space="preserve"> </w:t>
      </w:r>
      <w:r w:rsidRPr="00E93C9E">
        <w:rPr>
          <w:rFonts w:ascii="Times New Roman" w:hAnsi="Times New Roman"/>
          <w:sz w:val="28"/>
          <w:szCs w:val="28"/>
        </w:rPr>
        <w:t xml:space="preserve">модели, дополняются стыковочной функцией </w:t>
      </w:r>
      <m:oMath>
        <m:r>
          <w:rPr>
            <w:rFonts w:ascii="Cambria Math" w:hAnsi="Times New Roman"/>
            <w:sz w:val="28"/>
            <w:szCs w:val="28"/>
          </w:rPr>
          <m:t>1</m:t>
        </m:r>
        <m:r>
          <w:rPr>
            <w:rFonts w:ascii="Cambria Math" w:hAnsi="Times New Roman"/>
            <w:sz w:val="28"/>
            <w:szCs w:val="28"/>
          </w:rPr>
          <m:t>-</m:t>
        </m:r>
        <m:r>
          <w:rPr>
            <w:rFonts w:ascii="Cambria Math" w:hAnsi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/>
          <w:sz w:val="28"/>
          <w:szCs w:val="28"/>
        </w:rPr>
        <w:t xml:space="preserve">. Функция </w:t>
      </w: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/>
          <w:sz w:val="28"/>
          <w:szCs w:val="28"/>
        </w:rPr>
        <w:t xml:space="preserve"> принимает значение </w:t>
      </w: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=1 </m:t>
        </m:r>
      </m:oMath>
      <w:r w:rsidRPr="00E93C9E">
        <w:rPr>
          <w:rFonts w:ascii="Times New Roman" w:hAnsi="Times New Roman"/>
          <w:sz w:val="28"/>
          <w:szCs w:val="28"/>
        </w:rPr>
        <w:t xml:space="preserve">вблизи поверхности и обращается в ноль за пределами пограничного слоя, то есть на линии границы пограничного слоя и за его пределами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sz w:val="28"/>
          <w:szCs w:val="28"/>
        </w:rPr>
        <w:t xml:space="preserve"> модель возвращается к первоначальной, стандартной формулировке.</w:t>
      </w:r>
    </w:p>
    <w:p w:rsidR="007E2598" w:rsidRDefault="007E2598" w:rsidP="007E2598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Для преобразования уравнений стандартной </w:t>
      </w:r>
      <m:oMath>
        <m:r>
          <w:rPr>
            <w:rFonts w:ascii="Cambria Math" w:hAnsi="Cambria Math"/>
            <w:color w:val="222222"/>
            <w:sz w:val="28"/>
            <w:szCs w:val="28"/>
          </w:rPr>
          <m:t>k</m:t>
        </m:r>
        <m:r>
          <w:rPr>
            <w:rFonts w:ascii="Cambria Math" w:hAnsi="Times New Roman"/>
            <w:color w:val="222222"/>
            <w:sz w:val="28"/>
            <w:szCs w:val="28"/>
          </w:rPr>
          <m:t>-</m:t>
        </m:r>
        <m:r>
          <w:rPr>
            <w:rFonts w:ascii="Cambria Math" w:hAnsi="Cambria Math"/>
            <w:color w:val="222222"/>
            <w:sz w:val="28"/>
            <w:szCs w:val="28"/>
          </w:rPr>
          <m:t>ε</m:t>
        </m:r>
      </m:oMath>
      <w:r w:rsidRPr="00E93C9E">
        <w:rPr>
          <w:rFonts w:ascii="Times New Roman" w:hAnsi="Times New Roman"/>
          <w:sz w:val="28"/>
          <w:szCs w:val="28"/>
        </w:rPr>
        <w:t xml:space="preserve"> – модели к уравнениям в формулировке </w:t>
      </w:r>
      <m:oMath>
        <m:r>
          <w:rPr>
            <w:rFonts w:ascii="Cambria Math" w:hAnsi="Cambria Math"/>
            <w:color w:val="222222"/>
            <w:sz w:val="28"/>
            <w:szCs w:val="28"/>
          </w:rPr>
          <m:t>k-ω</m:t>
        </m:r>
      </m:oMath>
      <w:r w:rsidRPr="00E93C9E">
        <w:rPr>
          <w:rFonts w:ascii="Times New Roman" w:hAnsi="Times New Roman"/>
          <w:sz w:val="28"/>
          <w:szCs w:val="28"/>
        </w:rPr>
        <w:t xml:space="preserve"> существует формула</w:t>
      </w:r>
      <w:r w:rsidR="008E586B">
        <w:rPr>
          <w:rFonts w:ascii="Times New Roman" w:hAnsi="Times New Roman"/>
          <w:sz w:val="28"/>
          <w:szCs w:val="28"/>
        </w:rPr>
        <w:t xml:space="preserve"> (20</w:t>
      </w:r>
      <w:r>
        <w:rPr>
          <w:rFonts w:ascii="Times New Roman" w:hAnsi="Times New Roman"/>
          <w:sz w:val="28"/>
          <w:szCs w:val="28"/>
        </w:rPr>
        <w:t>)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8"/>
        <w:gridCol w:w="683"/>
      </w:tblGrid>
      <w:tr w:rsidR="007E2598" w:rsidTr="00C23A6F">
        <w:tc>
          <w:tcPr>
            <w:tcW w:w="8888" w:type="dxa"/>
          </w:tcPr>
          <w:p w:rsidR="007E2598" w:rsidRDefault="007E2598" w:rsidP="00C23A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</w:rPr>
                <m:t>ε</m:t>
              </m:r>
              <m:r>
                <w:rPr>
                  <w:rFonts w:ascii="Cambria Math" w:hAnsi="Times New Roman"/>
                  <w:sz w:val="28"/>
                  <w:szCs w:val="28"/>
                </w:rPr>
                <m:t>=</m:t>
              </m:r>
              <m:sSubSup>
                <m:sSubSupPr>
                  <m:ctrlPr>
                    <w:rPr>
                      <w:rFonts w:ascii="Cambria Math" w:eastAsia="Times New Roman" w:hAnsi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β</m:t>
                  </m:r>
                </m:e>
                <m:sub>
                  <m:r>
                    <w:rPr>
                      <w:rFonts w:ascii="Cambria Math" w:hAnsi="Times New Roman"/>
                      <w:sz w:val="28"/>
                      <w:szCs w:val="28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  <m:r>
                <w:rPr>
                  <w:rFonts w:ascii="Cambria Math" w:hAnsi="Cambria Math"/>
                  <w:sz w:val="28"/>
                  <w:szCs w:val="28"/>
                </w:rPr>
                <m:t>ω</m:t>
              </m:r>
            </m:oMath>
            <w:r w:rsidRPr="00E93C9E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683" w:type="dxa"/>
          </w:tcPr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(20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E93C9E" w:rsidRDefault="007E2598" w:rsidP="007E2598">
      <w:pPr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ω</m:t>
        </m:r>
      </m:oMath>
      <w:r w:rsidRPr="00E93C9E">
        <w:rPr>
          <w:rFonts w:ascii="Times New Roman" w:hAnsi="Times New Roman"/>
          <w:sz w:val="28"/>
          <w:szCs w:val="28"/>
        </w:rPr>
        <w:t xml:space="preserve"> – удельная</w:t>
      </w:r>
      <w:r>
        <w:rPr>
          <w:rFonts w:ascii="Times New Roman" w:hAnsi="Times New Roman"/>
          <w:sz w:val="28"/>
          <w:szCs w:val="28"/>
        </w:rPr>
        <w:t xml:space="preserve"> скорость диссипации кинетической энергии</w:t>
      </w:r>
      <w:r w:rsidRPr="00E93C9E">
        <w:rPr>
          <w:rFonts w:ascii="Times New Roman" w:hAnsi="Times New Roman"/>
          <w:sz w:val="28"/>
          <w:szCs w:val="28"/>
        </w:rPr>
        <w:t>.</w:t>
      </w:r>
    </w:p>
    <w:p w:rsidR="007E2598" w:rsidRDefault="007E2598" w:rsidP="007E2598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>Откуда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88"/>
        <w:gridCol w:w="683"/>
      </w:tblGrid>
      <w:tr w:rsidR="007E2598" w:rsidTr="00C23A6F">
        <w:tc>
          <w:tcPr>
            <w:tcW w:w="8888" w:type="dxa"/>
          </w:tcPr>
          <w:p w:rsidR="007E2598" w:rsidRPr="00324911" w:rsidRDefault="00496CF4" w:rsidP="00C23A6F">
            <w:pPr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d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Sup>
                      <m:sSubSup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*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d>
                  <m:d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dt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k</m:t>
                        </m:r>
                      </m:den>
                    </m:f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dt</m:t>
                        </m:r>
                      </m:den>
                    </m:f>
                  </m:e>
                </m:d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.</m:t>
                </m:r>
              </m:oMath>
            </m:oMathPara>
          </w:p>
        </w:tc>
        <w:tc>
          <w:tcPr>
            <w:tcW w:w="683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(21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Default="007E2598" w:rsidP="007E2598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Подставляя, эти формулы в уравнения стандартной модели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sz w:val="28"/>
          <w:szCs w:val="28"/>
        </w:rPr>
        <w:t xml:space="preserve"> получаются: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683"/>
      </w:tblGrid>
      <w:tr w:rsidR="007E2598" w:rsidTr="00C23A6F">
        <w:tc>
          <w:tcPr>
            <w:tcW w:w="8897" w:type="dxa"/>
          </w:tcPr>
          <w:p w:rsidR="007E2598" w:rsidRDefault="00496CF4" w:rsidP="00C23A6F">
            <w:pPr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bSup>
                  <m:sSubSup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*</m:t>
                    </m:r>
                  </m:sup>
                </m:sSub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ρk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ω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74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(22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  <w:tr w:rsidR="007E2598" w:rsidTr="00C23A6F">
        <w:tc>
          <w:tcPr>
            <w:tcW w:w="8897" w:type="dxa"/>
          </w:tcPr>
          <w:p w:rsidR="007E2598" w:rsidRPr="00324911" w:rsidRDefault="00496CF4" w:rsidP="00C23A6F">
            <w:pPr>
              <w:rPr>
                <w:rFonts w:ascii="Times New Roman" w:eastAsiaTheme="minorEastAsia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ρω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d>
                      <m:dPr>
                        <m:ctrlPr>
                          <w:rPr>
                            <w:rFonts w:ascii="Cambria Math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ρω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i</m:t>
                                </m:r>
                              </m:sub>
                            </m:sSub>
                          </m:e>
                        </m:acc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∂ω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eastAsia="Times New Roman" w:hAnsi="Times New Roman"/>
                    <w:sz w:val="28"/>
                    <w:szCs w:val="28"/>
                  </w:rPr>
                  <m:t>-</m:t>
                </m:r>
              </m:oMath>
            </m:oMathPara>
          </w:p>
          <w:p w:rsidR="007E2598" w:rsidRPr="00324911" w:rsidRDefault="007E2598" w:rsidP="00C23A6F">
            <w:pPr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</m:t>
                </m:r>
                <m:sSup>
                  <m:sSup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den>
                </m:f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(23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Pr="00B964F0" w:rsidRDefault="007E2598" w:rsidP="007E2598">
      <w:pPr>
        <w:jc w:val="both"/>
        <w:rPr>
          <w:rFonts w:ascii="Times New Roman" w:hAnsi="Times New Roman"/>
          <w:i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>где числовые константы равны:</w:t>
      </w:r>
      <w:r w:rsidRPr="00E90831">
        <w:rPr>
          <w:rFonts w:ascii="Times New Roman" w:hAnsi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*</m:t>
            </m:r>
          </m:sup>
        </m:sSubSup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/>
            <w:sz w:val="28"/>
            <w:szCs w:val="28"/>
          </w:rPr>
          <m:t>=0.09</m:t>
        </m:r>
      </m:oMath>
      <w:r w:rsidRPr="00B964F0">
        <w:rPr>
          <w:rFonts w:ascii="Times New Roman" w:hAnsi="Times New Roman"/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eastAsia="Times New Roman" w:hAnsi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Times New Roman"/>
                <w:sz w:val="28"/>
                <w:szCs w:val="28"/>
              </w:rPr>
              <m:t>=(</m:t>
            </m:r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ε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-</m:t>
        </m:r>
        <m:r>
          <w:rPr>
            <w:rFonts w:ascii="Cambria Math" w:hAnsi="Times New Roman"/>
            <w:color w:val="000000"/>
            <w:sz w:val="28"/>
            <w:szCs w:val="28"/>
          </w:rPr>
          <m:t>1)=0,44</m:t>
        </m:r>
      </m:oMath>
      <w:r w:rsidRPr="00B964F0">
        <w:rPr>
          <w:rFonts w:ascii="Times New Roman" w:hAnsi="Times New Roman"/>
          <w:i/>
          <w:color w:val="000000"/>
          <w:sz w:val="28"/>
          <w:szCs w:val="28"/>
        </w:rPr>
        <w:t>,</w:t>
      </w:r>
      <m:oMath>
        <m:r>
          <w:rPr>
            <w:rFonts w:ascii="Cambria Math" w:hAnsi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d>
          <m:d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Times New Roman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ε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Times New Roman"/>
                <w:sz w:val="28"/>
                <w:szCs w:val="28"/>
              </w:rPr>
              <m:t>1</m:t>
            </m:r>
          </m:e>
        </m:d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μ</m:t>
            </m:r>
          </m:sub>
        </m:sSub>
        <m:r>
          <w:rPr>
            <w:rFonts w:ascii="Cambria Math" w:hAnsi="Times New Roman"/>
            <w:sz w:val="28"/>
            <w:szCs w:val="28"/>
          </w:rPr>
          <m:t>=0,0828</m:t>
        </m:r>
      </m:oMath>
      <w:r w:rsidRPr="00B964F0">
        <w:rPr>
          <w:rFonts w:ascii="Times New Roman" w:hAnsi="Times New Roman"/>
          <w:i/>
          <w:sz w:val="28"/>
          <w:szCs w:val="28"/>
        </w:rPr>
        <w:t>.</w:t>
      </w:r>
    </w:p>
    <w:p w:rsidR="007E2598" w:rsidRDefault="007E2598" w:rsidP="007E2598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Основная идея SST модели турбулентности состоит в том, что с помощью стыковочной функции </w:t>
      </w: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</m:oMath>
      <w:r w:rsidRPr="00E93C9E">
        <w:rPr>
          <w:rFonts w:ascii="Times New Roman" w:hAnsi="Times New Roman"/>
          <w:sz w:val="28"/>
          <w:szCs w:val="28"/>
        </w:rPr>
        <w:t xml:space="preserve"> получается линейная комбинация уравнений из </w:t>
      </w:r>
      <m:oMath>
        <m:r>
          <w:rPr>
            <w:rFonts w:ascii="Cambria Math" w:hAnsi="Cambria Math"/>
            <w:color w:val="222222"/>
            <w:sz w:val="28"/>
            <w:szCs w:val="28"/>
          </w:rPr>
          <m:t>k-ω</m:t>
        </m:r>
      </m:oMath>
      <w:r w:rsidRPr="00E93C9E">
        <w:rPr>
          <w:rFonts w:ascii="Times New Roman" w:hAnsi="Times New Roman"/>
          <w:sz w:val="28"/>
          <w:szCs w:val="28"/>
        </w:rPr>
        <w:t xml:space="preserve"> модели и уравнений из преобразованной стандартной модели турбулентности </w:t>
      </w:r>
      <m:oMath>
        <m:r>
          <w:rPr>
            <w:rFonts w:ascii="Cambria Math" w:hAnsi="Cambria Math"/>
            <w:color w:val="222222"/>
            <w:sz w:val="28"/>
            <w:szCs w:val="28"/>
          </w:rPr>
          <m:t>k-ε</m:t>
        </m:r>
      </m:oMath>
      <w:r w:rsidRPr="00E93C9E">
        <w:rPr>
          <w:rFonts w:ascii="Times New Roman" w:hAnsi="Times New Roman"/>
          <w:sz w:val="28"/>
          <w:szCs w:val="28"/>
        </w:rPr>
        <w:t>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683"/>
      </w:tblGrid>
      <w:tr w:rsidR="007E2598" w:rsidTr="00C23A6F">
        <w:tc>
          <w:tcPr>
            <w:tcW w:w="8897" w:type="dxa"/>
          </w:tcPr>
          <w:p w:rsidR="007E2598" w:rsidRDefault="00496CF4" w:rsidP="00C23A6F">
            <w:pPr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ρk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Times New Roman" w:hAnsi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∂k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bSup>
                  <m:sSubSup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*</m:t>
                    </m:r>
                  </m:sup>
                </m:sSub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ρk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ω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;</m:t>
                </m:r>
              </m:oMath>
            </m:oMathPara>
          </w:p>
        </w:tc>
        <w:tc>
          <w:tcPr>
            <w:tcW w:w="674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(24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  <w:tr w:rsidR="007E2598" w:rsidTr="00C23A6F">
        <w:tc>
          <w:tcPr>
            <w:tcW w:w="8897" w:type="dxa"/>
          </w:tcPr>
          <w:p w:rsidR="007E2598" w:rsidRDefault="00496CF4" w:rsidP="00C23A6F">
            <w:pPr>
              <w:tabs>
                <w:tab w:val="left" w:pos="6780"/>
              </w:tabs>
              <w:rPr>
                <w:rFonts w:ascii="Times New Roman" w:eastAsiaTheme="minorEastAsia" w:hAnsi="Times New Roman"/>
                <w:i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ρω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ρω</m:t>
                    </m:r>
                    <m:acc>
                      <m:accPr>
                        <m:chr m:val="̅"/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acc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=</m:t>
                </m:r>
              </m:oMath>
            </m:oMathPara>
          </w:p>
          <w:p w:rsidR="007E2598" w:rsidRPr="00411075" w:rsidRDefault="007E2598" w:rsidP="00C23A6F">
            <w:pPr>
              <w:tabs>
                <w:tab w:val="left" w:pos="6780"/>
              </w:tabs>
              <w:rPr>
                <w:rFonts w:ascii="Times New Roman" w:hAnsi="Times New Roman"/>
                <w:i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μ</m:t>
                        </m:r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/>
                                    <w:sz w:val="28"/>
                                    <w:szCs w:val="28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eastAsia="Times New Roman" w:hAnsi="Times New Roman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ω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∂ω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eastAsia="Times New Roman" w:hAnsi="Times New Roman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k</m:t>
                    </m:r>
                  </m:den>
                </m:f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k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ρ</m:t>
                </m:r>
                <m:sSup>
                  <m:sSup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e>
                  <m:sup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d>
                  <m:dPr>
                    <m:ctrlPr>
                      <w:rPr>
                        <w:rFonts w:ascii="Cambria Math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1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e>
                </m:d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ρ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ω</m:t>
                    </m:r>
                  </m:den>
                </m:f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f>
                  <m:f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∂ω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eastAsia="Times New Roman" w:hAnsi="Times New Roman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674" w:type="dxa"/>
          </w:tcPr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7E2598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E2598" w:rsidRDefault="008E586B" w:rsidP="00C23A6F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(25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Default="007E2598" w:rsidP="007E2598">
      <w:pPr>
        <w:tabs>
          <w:tab w:val="left" w:pos="6780"/>
        </w:tabs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>где коэффициенты новой модели – линейная комбинация соответствующих коэффициентов моделей, лежащих в основе метода: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683"/>
      </w:tblGrid>
      <w:tr w:rsidR="007E2598" w:rsidTr="00C23A6F">
        <w:tc>
          <w:tcPr>
            <w:tcW w:w="8897" w:type="dxa"/>
          </w:tcPr>
          <w:p w:rsidR="007E2598" w:rsidRPr="00324911" w:rsidRDefault="00496CF4" w:rsidP="00C23A6F">
            <w:pPr>
              <w:tabs>
                <w:tab w:val="left" w:pos="6780"/>
              </w:tabs>
              <w:rPr>
                <w:rFonts w:ascii="Times New Roman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α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α</m:t>
                </m:r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eastAsia="Times New Roman" w:hAnsi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Times New Roman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(1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),</m:t>
                </m:r>
              </m:oMath>
            </m:oMathPara>
          </w:p>
        </w:tc>
        <w:tc>
          <w:tcPr>
            <w:tcW w:w="674" w:type="dxa"/>
          </w:tcPr>
          <w:p w:rsidR="007E2598" w:rsidRDefault="008E586B" w:rsidP="00C23A6F">
            <w:pPr>
              <w:tabs>
                <w:tab w:val="left" w:pos="678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(26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  <w:tr w:rsidR="007E2598" w:rsidTr="00C23A6F">
        <w:tc>
          <w:tcPr>
            <w:tcW w:w="8897" w:type="dxa"/>
          </w:tcPr>
          <w:p w:rsidR="007E2598" w:rsidRPr="00324911" w:rsidRDefault="00496CF4" w:rsidP="00C23A6F">
            <w:pPr>
              <w:tabs>
                <w:tab w:val="left" w:pos="6780"/>
              </w:tabs>
              <w:rPr>
                <w:rFonts w:ascii="Times New Roman" w:hAnsi="Times New Roman"/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β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eastAsia="Times New Roman" w:hAnsi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(1</m:t>
                    </m:r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Times New Roman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/>
                    <w:sz w:val="28"/>
                    <w:szCs w:val="28"/>
                    <w:lang w:val="en-US"/>
                  </w:rPr>
                  <m:t>).</m:t>
                </m:r>
              </m:oMath>
            </m:oMathPara>
          </w:p>
        </w:tc>
        <w:tc>
          <w:tcPr>
            <w:tcW w:w="674" w:type="dxa"/>
          </w:tcPr>
          <w:p w:rsidR="007E2598" w:rsidRDefault="008E586B" w:rsidP="00C23A6F">
            <w:pPr>
              <w:tabs>
                <w:tab w:val="left" w:pos="6780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(27</w:t>
            </w:r>
            <w:r w:rsidR="007E259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7E2598" w:rsidRDefault="007E2598" w:rsidP="007E2598">
      <w:pPr>
        <w:tabs>
          <w:tab w:val="left" w:pos="6780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E93C9E">
        <w:rPr>
          <w:rFonts w:ascii="Times New Roman" w:hAnsi="Times New Roman"/>
          <w:sz w:val="28"/>
          <w:szCs w:val="28"/>
        </w:rPr>
        <w:t xml:space="preserve">Стыковочная функция в модели </w:t>
      </w:r>
      <w:proofErr w:type="spellStart"/>
      <w:r w:rsidRPr="00E93C9E">
        <w:rPr>
          <w:rFonts w:ascii="Times New Roman" w:hAnsi="Times New Roman"/>
          <w:sz w:val="28"/>
          <w:szCs w:val="28"/>
        </w:rPr>
        <w:t>Ментера</w:t>
      </w:r>
      <w:proofErr w:type="spellEnd"/>
      <w:r w:rsidRPr="00E93C9E">
        <w:rPr>
          <w:rFonts w:ascii="Times New Roman" w:hAnsi="Times New Roman"/>
          <w:sz w:val="28"/>
          <w:szCs w:val="28"/>
        </w:rPr>
        <w:t xml:space="preserve"> строится таким образом, чтобы наиболее адекватно учитывать перенос напряжения трения в пограничном слое</w:t>
      </w:r>
      <w:r w:rsidRPr="00D67C5C">
        <w:rPr>
          <w:rFonts w:ascii="Times New Roman" w:hAnsi="Times New Roman"/>
          <w:sz w:val="28"/>
          <w:szCs w:val="28"/>
        </w:rPr>
        <w:t xml:space="preserve"> [</w:t>
      </w:r>
      <w:r w:rsidR="00674560" w:rsidRPr="00674560">
        <w:rPr>
          <w:rFonts w:ascii="Times New Roman" w:hAnsi="Times New Roman"/>
          <w:sz w:val="28"/>
          <w:szCs w:val="28"/>
        </w:rPr>
        <w:t>11</w:t>
      </w:r>
      <w:r w:rsidRPr="00D67C5C">
        <w:rPr>
          <w:rFonts w:ascii="Times New Roman" w:hAnsi="Times New Roman"/>
          <w:sz w:val="28"/>
          <w:szCs w:val="28"/>
        </w:rPr>
        <w:t>]</w:t>
      </w:r>
      <w:r w:rsidRPr="00E93C9E">
        <w:rPr>
          <w:rFonts w:ascii="Times New Roman" w:hAnsi="Times New Roman"/>
          <w:sz w:val="28"/>
          <w:szCs w:val="28"/>
        </w:rPr>
        <w:t>.</w:t>
      </w:r>
    </w:p>
    <w:p w:rsidR="007E2598" w:rsidRDefault="007E2598" w:rsidP="00890DE6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AC60D6" w:rsidRDefault="00AC60D6">
      <w:pPr>
        <w:spacing w:after="160" w:line="259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890DE6" w:rsidRPr="00BD2456" w:rsidRDefault="00890DE6" w:rsidP="00890DE6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</w:rPr>
        <w:lastRenderedPageBreak/>
        <w:t>4 ПОСТАНОВКА ЗАДАЧИ</w:t>
      </w:r>
      <w:r w:rsidR="007B38E9" w:rsidRPr="00BD2456">
        <w:rPr>
          <w:rFonts w:ascii="Times New Roman" w:hAnsi="Times New Roman"/>
          <w:sz w:val="28"/>
          <w:szCs w:val="28"/>
        </w:rPr>
        <w:t xml:space="preserve"> В </w:t>
      </w:r>
      <w:r w:rsidR="007B38E9" w:rsidRPr="00BD2456">
        <w:rPr>
          <w:rFonts w:ascii="Times New Roman" w:hAnsi="Times New Roman"/>
          <w:sz w:val="28"/>
          <w:szCs w:val="28"/>
          <w:lang w:val="en-US"/>
        </w:rPr>
        <w:t>ANSYS</w:t>
      </w:r>
      <w:r w:rsidR="007B38E9" w:rsidRPr="00BD2456">
        <w:rPr>
          <w:rFonts w:ascii="Times New Roman" w:hAnsi="Times New Roman"/>
          <w:sz w:val="28"/>
          <w:szCs w:val="28"/>
        </w:rPr>
        <w:t xml:space="preserve"> </w:t>
      </w:r>
      <w:r w:rsidR="007B38E9" w:rsidRPr="00BD2456">
        <w:rPr>
          <w:rFonts w:ascii="Times New Roman" w:hAnsi="Times New Roman"/>
          <w:sz w:val="28"/>
          <w:szCs w:val="28"/>
          <w:lang w:val="en-US"/>
        </w:rPr>
        <w:t>FLUENT</w:t>
      </w:r>
      <w:proofErr w:type="gramStart"/>
      <w:r w:rsidRPr="00BD2456">
        <w:rPr>
          <w:rFonts w:ascii="Times New Roman" w:hAnsi="Times New Roman"/>
          <w:sz w:val="28"/>
          <w:szCs w:val="28"/>
        </w:rPr>
        <w:t xml:space="preserve"> И</w:t>
      </w:r>
      <w:proofErr w:type="gramEnd"/>
      <w:r w:rsidRPr="00BD2456">
        <w:rPr>
          <w:rFonts w:ascii="Times New Roman" w:hAnsi="Times New Roman"/>
          <w:sz w:val="28"/>
          <w:szCs w:val="28"/>
        </w:rPr>
        <w:t xml:space="preserve"> РЕЗУЛЬТАТЫ</w:t>
      </w:r>
    </w:p>
    <w:p w:rsidR="00541FB9" w:rsidRPr="00BD2456" w:rsidRDefault="00541FB9" w:rsidP="00890DE6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D778F" w:rsidRPr="00263318" w:rsidRDefault="00ED778F" w:rsidP="00ED778F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>В курсовом проекте решена стационарная плоская задача в двумерной постановке.</w:t>
      </w:r>
      <w:r>
        <w:rPr>
          <w:rFonts w:ascii="Times New Roman" w:hAnsi="Times New Roman"/>
          <w:sz w:val="28"/>
          <w:szCs w:val="28"/>
        </w:rPr>
        <w:t xml:space="preserve"> В задаче используется модель идеального газа – воздух.</w:t>
      </w:r>
    </w:p>
    <w:p w:rsidR="00900AC0" w:rsidRDefault="00ED778F" w:rsidP="00900AC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63318">
        <w:rPr>
          <w:rFonts w:ascii="Times New Roman" w:hAnsi="Times New Roman"/>
          <w:sz w:val="28"/>
          <w:szCs w:val="28"/>
        </w:rPr>
        <w:t xml:space="preserve">В программе </w:t>
      </w:r>
      <w:r w:rsidRPr="00263318">
        <w:rPr>
          <w:rFonts w:ascii="Times New Roman" w:hAnsi="Times New Roman"/>
          <w:sz w:val="28"/>
          <w:szCs w:val="28"/>
          <w:lang w:val="en-US"/>
        </w:rPr>
        <w:t>ICEM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  <w:lang w:val="en-US"/>
        </w:rPr>
        <w:t>CFD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63318">
        <w:rPr>
          <w:rFonts w:ascii="Times New Roman" w:hAnsi="Times New Roman"/>
          <w:sz w:val="28"/>
          <w:szCs w:val="28"/>
        </w:rPr>
        <w:t>смоделирован</w:t>
      </w:r>
      <w:proofErr w:type="gramEnd"/>
      <w:r w:rsidRPr="00263318">
        <w:rPr>
          <w:rFonts w:ascii="Times New Roman" w:hAnsi="Times New Roman"/>
          <w:sz w:val="28"/>
          <w:szCs w:val="28"/>
        </w:rPr>
        <w:t xml:space="preserve"> воздухозаборник.</w:t>
      </w:r>
      <w:r w:rsidR="00E9451A">
        <w:rPr>
          <w:rFonts w:ascii="Times New Roman" w:hAnsi="Times New Roman"/>
          <w:sz w:val="28"/>
          <w:szCs w:val="28"/>
        </w:rPr>
        <w:t xml:space="preserve"> </w:t>
      </w:r>
      <w:r w:rsidRPr="00263318">
        <w:rPr>
          <w:rFonts w:ascii="Times New Roman" w:hAnsi="Times New Roman"/>
          <w:sz w:val="28"/>
          <w:szCs w:val="28"/>
        </w:rPr>
        <w:t xml:space="preserve">Чтобы получить </w:t>
      </w:r>
      <w:r>
        <w:rPr>
          <w:rFonts w:ascii="Times New Roman" w:hAnsi="Times New Roman"/>
          <w:sz w:val="28"/>
          <w:szCs w:val="28"/>
        </w:rPr>
        <w:t>нужное течение на входе</w:t>
      </w:r>
      <w:r w:rsidRPr="0026331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задавались следующие параметры невозмущенного потока и обтекаемого тела:</w:t>
      </w:r>
      <w:r w:rsidRPr="00263318">
        <w:rPr>
          <w:rFonts w:ascii="Times New Roman" w:hAnsi="Times New Roman"/>
          <w:sz w:val="28"/>
          <w:szCs w:val="28"/>
        </w:rPr>
        <w:t xml:space="preserve"> угол</w:t>
      </w:r>
      <w:r>
        <w:rPr>
          <w:rFonts w:ascii="Times New Roman" w:hAnsi="Times New Roman"/>
          <w:sz w:val="28"/>
          <w:szCs w:val="28"/>
        </w:rPr>
        <w:t xml:space="preserve"> при вершине клина</w:t>
      </w:r>
      <w:r w:rsidRPr="00263318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31° и М=5.</m:t>
        </m:r>
      </m:oMath>
      <w:r>
        <w:rPr>
          <w:rFonts w:ascii="Times New Roman" w:hAnsi="Times New Roman"/>
          <w:sz w:val="28"/>
          <w:szCs w:val="28"/>
        </w:rPr>
        <w:t xml:space="preserve"> Критерию фон Неймана</w:t>
      </w:r>
      <w:r w:rsidRPr="004E689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перехода от маховского отражения </w:t>
      </w:r>
      <w:proofErr w:type="gramStart"/>
      <w:r>
        <w:rPr>
          <w:rFonts w:ascii="Times New Roman" w:hAnsi="Times New Roman"/>
          <w:sz w:val="28"/>
          <w:szCs w:val="28"/>
        </w:rPr>
        <w:t>к</w:t>
      </w:r>
      <w:proofErr w:type="gramEnd"/>
      <w:r>
        <w:rPr>
          <w:rFonts w:ascii="Times New Roman" w:hAnsi="Times New Roman"/>
          <w:sz w:val="28"/>
          <w:szCs w:val="28"/>
        </w:rPr>
        <w:t xml:space="preserve"> регулярному при данных параметрах течения соответствуют значения </w:t>
      </w: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N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 xml:space="preserve">=30,31°, 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20,82°,</m:t>
        </m:r>
      </m:oMath>
      <w:r w:rsidRPr="004E6890">
        <w:rPr>
          <w:rFonts w:ascii="Times New Roman" w:hAnsi="Times New Roman"/>
          <w:sz w:val="28"/>
          <w:szCs w:val="28"/>
        </w:rPr>
        <w:t xml:space="preserve"> </w:t>
      </w:r>
      <w:r w:rsidRPr="004E6890">
        <w:rPr>
          <w:rFonts w:ascii="Times New Roman" w:hAnsi="Times New Roman"/>
          <w:i/>
          <w:sz w:val="28"/>
          <w:szCs w:val="28"/>
          <w:lang w:val="en-US"/>
        </w:rPr>
        <w:t>J</w:t>
      </w:r>
      <w:r w:rsidRPr="004E6890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4E6890">
        <w:rPr>
          <w:rFonts w:ascii="Times New Roman" w:hAnsi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7,963</m:t>
        </m:r>
      </m:oMath>
      <w:r w:rsidRPr="004E6890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В данной задаче при расчётах </w:t>
      </w: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Times New Roman" w:hAnsi="Cambria Math"/>
            <w:sz w:val="28"/>
            <w:szCs w:val="28"/>
          </w:rPr>
          <m:t xml:space="preserve">=47°, </m:t>
        </m:r>
      </m:oMath>
      <w:r w:rsidRPr="004E6890">
        <w:rPr>
          <w:rFonts w:ascii="Times New Roman" w:hAnsi="Times New Roman"/>
          <w:i/>
          <w:sz w:val="28"/>
          <w:szCs w:val="28"/>
          <w:lang w:val="en-US"/>
        </w:rPr>
        <w:t>J</w:t>
      </w:r>
      <w:r w:rsidRPr="00FC60E8">
        <w:rPr>
          <w:rFonts w:ascii="Times New Roman" w:hAnsi="Times New Roman"/>
          <w:sz w:val="28"/>
          <w:szCs w:val="28"/>
          <w:vertAlign w:val="subscript"/>
        </w:rPr>
        <w:t>1</w:t>
      </w:r>
      <w:r w:rsidRPr="00FC60E8">
        <w:rPr>
          <w:rFonts w:ascii="Times New Roman" w:hAnsi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= 16,89</m:t>
        </m:r>
      </m:oMath>
      <w:r>
        <w:rPr>
          <w:rFonts w:ascii="Times New Roman" w:hAnsi="Times New Roman"/>
          <w:sz w:val="28"/>
          <w:szCs w:val="28"/>
        </w:rPr>
        <w:t>, что соответствует реализации маховского отражения с достаточно большой высотой главного скачка.</w:t>
      </w:r>
      <w:r w:rsidR="00900AC0" w:rsidRPr="00900AC0">
        <w:rPr>
          <w:rFonts w:ascii="Times New Roman" w:hAnsi="Times New Roman"/>
          <w:sz w:val="28"/>
          <w:szCs w:val="28"/>
        </w:rPr>
        <w:t xml:space="preserve"> </w:t>
      </w:r>
    </w:p>
    <w:p w:rsidR="00900AC0" w:rsidRDefault="00900AC0" w:rsidP="00900AC0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Помимо описанного расчёта, для определения </w:t>
      </w:r>
      <w:proofErr w:type="gramStart"/>
      <w:r>
        <w:rPr>
          <w:rFonts w:ascii="Times New Roman" w:hAnsi="Times New Roman"/>
          <w:sz w:val="28"/>
          <w:szCs w:val="28"/>
        </w:rPr>
        <w:t>зависимости изменения высоты ножки Маха</w:t>
      </w:r>
      <w:proofErr w:type="gramEnd"/>
      <w:r>
        <w:rPr>
          <w:rFonts w:ascii="Times New Roman" w:hAnsi="Times New Roman"/>
          <w:sz w:val="28"/>
          <w:szCs w:val="28"/>
        </w:rPr>
        <w:t xml:space="preserve"> проводилась серия расчётов на числе Маха </w:t>
      </w:r>
      <w:r w:rsidRPr="0006674A">
        <w:rPr>
          <w:rFonts w:ascii="Times New Roman" w:hAnsi="Times New Roman"/>
          <w:i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 xml:space="preserve"> = 5 при различных углах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β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>
        <w:rPr>
          <w:rFonts w:ascii="Times New Roman" w:hAnsi="Times New Roman"/>
          <w:sz w:val="28"/>
          <w:szCs w:val="28"/>
        </w:rPr>
        <w:t>.</w:t>
      </w:r>
    </w:p>
    <w:p w:rsidR="00900AC0" w:rsidRDefault="00900AC0" w:rsidP="00900AC0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Благодаря проведённым расчётам в </w:t>
      </w:r>
      <w:r>
        <w:rPr>
          <w:rFonts w:ascii="Times New Roman" w:hAnsi="Times New Roman"/>
          <w:sz w:val="28"/>
          <w:szCs w:val="28"/>
          <w:lang w:val="en-US"/>
        </w:rPr>
        <w:t>ANSYS</w:t>
      </w:r>
      <w:r w:rsidRPr="00900AC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FLUENT</w:t>
      </w:r>
      <w:r w:rsidRPr="00900AC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рисунках с 11 – 13 выявлена зависимость изменения </w:t>
      </w:r>
      <w:r>
        <w:rPr>
          <w:rFonts w:ascii="Times New Roman" w:hAnsi="Times New Roman"/>
          <w:sz w:val="28"/>
          <w:szCs w:val="28"/>
          <w:lang w:val="en-US"/>
        </w:rPr>
        <w:t>y</w:t>
      </w:r>
      <w:r w:rsidRPr="00B71000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вой координаты тройной точки. Таблица полученных значений представлена ниже.</w:t>
      </w:r>
    </w:p>
    <w:p w:rsidR="00900AC0" w:rsidRPr="00B71000" w:rsidRDefault="00900AC0" w:rsidP="00900AC0">
      <w:pPr>
        <w:rPr>
          <w:rFonts w:ascii="Times New Roman" w:hAnsi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4394"/>
        <w:gridCol w:w="4218"/>
      </w:tblGrid>
      <w:tr w:rsidR="00900AC0" w:rsidTr="00496CF4">
        <w:tc>
          <w:tcPr>
            <w:tcW w:w="959" w:type="dxa"/>
          </w:tcPr>
          <w:p w:rsidR="00900AC0" w:rsidRDefault="00900AC0" w:rsidP="00496CF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900AC0" w:rsidRPr="003C6121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β</w:t>
            </w:r>
            <w:r w:rsidRPr="003C6121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4218" w:type="dxa"/>
          </w:tcPr>
          <w:p w:rsidR="00900AC0" w:rsidRPr="004B00F3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  <w:lang w:val="en-US"/>
              </w:rPr>
              <w:t>y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T</w:t>
            </w:r>
            <w:proofErr w:type="spellEnd"/>
          </w:p>
        </w:tc>
      </w:tr>
      <w:tr w:rsidR="00900AC0" w:rsidTr="00496CF4">
        <w:tc>
          <w:tcPr>
            <w:tcW w:w="959" w:type="dxa"/>
          </w:tcPr>
          <w:p w:rsidR="00900AC0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900AC0" w:rsidRPr="004B00F3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27.96</w:t>
            </w:r>
          </w:p>
        </w:tc>
        <w:tc>
          <w:tcPr>
            <w:tcW w:w="4218" w:type="dxa"/>
          </w:tcPr>
          <w:p w:rsidR="00900AC0" w:rsidRPr="004B00F3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0.13</w:t>
            </w:r>
          </w:p>
        </w:tc>
      </w:tr>
      <w:tr w:rsidR="00900AC0" w:rsidTr="00496CF4">
        <w:tc>
          <w:tcPr>
            <w:tcW w:w="959" w:type="dxa"/>
          </w:tcPr>
          <w:p w:rsidR="00900AC0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394" w:type="dxa"/>
          </w:tcPr>
          <w:p w:rsidR="00900AC0" w:rsidRPr="009D068D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30.96</w:t>
            </w:r>
          </w:p>
        </w:tc>
        <w:tc>
          <w:tcPr>
            <w:tcW w:w="4218" w:type="dxa"/>
          </w:tcPr>
          <w:p w:rsidR="00900AC0" w:rsidRPr="009D068D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0.36</w:t>
            </w:r>
          </w:p>
        </w:tc>
      </w:tr>
      <w:tr w:rsidR="00900AC0" w:rsidTr="00496CF4">
        <w:tc>
          <w:tcPr>
            <w:tcW w:w="959" w:type="dxa"/>
          </w:tcPr>
          <w:p w:rsidR="00900AC0" w:rsidRPr="00900AC0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394" w:type="dxa"/>
          </w:tcPr>
          <w:p w:rsidR="00900AC0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31.70</w:t>
            </w:r>
          </w:p>
        </w:tc>
        <w:tc>
          <w:tcPr>
            <w:tcW w:w="4218" w:type="dxa"/>
          </w:tcPr>
          <w:p w:rsidR="00900AC0" w:rsidRDefault="00900AC0" w:rsidP="00496CF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0.44</w:t>
            </w:r>
          </w:p>
        </w:tc>
      </w:tr>
    </w:tbl>
    <w:p w:rsidR="00900AC0" w:rsidRPr="00900AC0" w:rsidRDefault="00900AC0" w:rsidP="00900AC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1 – Значения координаты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y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от угла β</w:t>
      </w:r>
      <w:r w:rsidRPr="00900AC0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900AC0">
        <w:rPr>
          <w:rFonts w:ascii="Times New Roman" w:hAnsi="Times New Roman"/>
          <w:sz w:val="28"/>
          <w:szCs w:val="28"/>
        </w:rPr>
        <w:t xml:space="preserve">при </w:t>
      </w:r>
      <w:r w:rsidRPr="00900AC0">
        <w:rPr>
          <w:rFonts w:ascii="Times New Roman" w:hAnsi="Times New Roman"/>
          <w:i/>
          <w:sz w:val="28"/>
          <w:szCs w:val="28"/>
        </w:rPr>
        <w:t>М</w:t>
      </w:r>
      <w:r w:rsidRPr="00900AC0">
        <w:rPr>
          <w:rFonts w:ascii="Times New Roman" w:hAnsi="Times New Roman"/>
          <w:sz w:val="28"/>
          <w:szCs w:val="28"/>
        </w:rPr>
        <w:t xml:space="preserve"> = 5</w:t>
      </w:r>
    </w:p>
    <w:p w:rsidR="00900AC0" w:rsidRDefault="00900AC0" w:rsidP="00900AC0">
      <w:pPr>
        <w:rPr>
          <w:rFonts w:ascii="Times New Roman" w:hAnsi="Times New Roman"/>
          <w:sz w:val="28"/>
          <w:szCs w:val="28"/>
        </w:rPr>
      </w:pPr>
    </w:p>
    <w:p w:rsidR="00900AC0" w:rsidRPr="00900AC0" w:rsidRDefault="00900AC0" w:rsidP="00900AC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увеличением угла β</w:t>
      </w:r>
      <w:r w:rsidRPr="00900AC0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значения координаты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y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900AC0">
        <w:rPr>
          <w:rFonts w:ascii="Times New Roman" w:hAnsi="Times New Roman"/>
          <w:sz w:val="28"/>
          <w:szCs w:val="28"/>
        </w:rPr>
        <w:t>увеличиваются.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900AC0" w:rsidRDefault="00900AC0" w:rsidP="00740049">
      <w:pPr>
        <w:rPr>
          <w:rFonts w:ascii="Times New Roman" w:hAnsi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1701"/>
        <w:gridCol w:w="7371"/>
      </w:tblGrid>
      <w:tr w:rsidR="00740049" w:rsidTr="0006674A">
        <w:tc>
          <w:tcPr>
            <w:tcW w:w="534" w:type="dxa"/>
          </w:tcPr>
          <w:p w:rsidR="00740049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а)</w:t>
            </w:r>
          </w:p>
        </w:tc>
        <w:tc>
          <w:tcPr>
            <w:tcW w:w="170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548EE032" wp14:editId="083BB888">
                  <wp:extent cx="781050" cy="26955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mach_scale.jpg"/>
                          <pic:cNvPicPr/>
                        </pic:nvPicPr>
                        <pic:blipFill rotWithShape="1"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2" t="2709" r="80551" b="2851"/>
                          <a:stretch/>
                        </pic:blipFill>
                        <pic:spPr bwMode="auto">
                          <a:xfrm>
                            <a:off x="0" y="0"/>
                            <a:ext cx="790063" cy="2726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7622EF20" wp14:editId="353CA7E5">
                  <wp:extent cx="2733675" cy="274448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mach.jpg"/>
                          <pic:cNvPicPr/>
                        </pic:nvPicPr>
                        <pic:blipFill rotWithShape="1"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29" t="14901" r="16400"/>
                          <a:stretch/>
                        </pic:blipFill>
                        <pic:spPr bwMode="auto">
                          <a:xfrm>
                            <a:off x="0" y="0"/>
                            <a:ext cx="2741624" cy="27524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0049" w:rsidTr="0006674A">
        <w:tc>
          <w:tcPr>
            <w:tcW w:w="534" w:type="dxa"/>
          </w:tcPr>
          <w:p w:rsidR="00740049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</w:t>
            </w:r>
          </w:p>
        </w:tc>
        <w:tc>
          <w:tcPr>
            <w:tcW w:w="170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618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81922BC" wp14:editId="47563E0B">
                  <wp:extent cx="781050" cy="2943225"/>
                  <wp:effectExtent l="0" t="0" r="0" b="9525"/>
                  <wp:docPr id="7170" name="Picture 2" descr="D:\Мурзина\Новая статья и тезисы\scale_mach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Picture 2" descr="D:\Мурзина\Новая статья и тезисы\scale_mach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5" r="79648"/>
                          <a:stretch/>
                        </pic:blipFill>
                        <pic:spPr bwMode="auto">
                          <a:xfrm>
                            <a:off x="0" y="0"/>
                            <a:ext cx="787415" cy="296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52970B3B" wp14:editId="0796AB1B">
                  <wp:extent cx="2761767" cy="2943225"/>
                  <wp:effectExtent l="0" t="0" r="635" b="0"/>
                  <wp:docPr id="7201" name="Рисунок 7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em_2_mach.jpg"/>
                          <pic:cNvPicPr/>
                        </pic:nvPicPr>
                        <pic:blipFill rotWithShape="1"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05" t="10157" r="16270"/>
                          <a:stretch/>
                        </pic:blipFill>
                        <pic:spPr bwMode="auto">
                          <a:xfrm>
                            <a:off x="0" y="0"/>
                            <a:ext cx="2781902" cy="29646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0049" w:rsidTr="0006674A">
        <w:tc>
          <w:tcPr>
            <w:tcW w:w="534" w:type="dxa"/>
          </w:tcPr>
          <w:p w:rsidR="00740049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</w:t>
            </w:r>
          </w:p>
        </w:tc>
        <w:tc>
          <w:tcPr>
            <w:tcW w:w="170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F548544" wp14:editId="0889546D">
                  <wp:extent cx="723900" cy="2758961"/>
                  <wp:effectExtent l="0" t="0" r="0" b="381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mach_scale.jpg"/>
                          <pic:cNvPicPr/>
                        </pic:nvPicPr>
                        <pic:blipFill rotWithShape="1"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01" r="79370"/>
                          <a:stretch/>
                        </pic:blipFill>
                        <pic:spPr bwMode="auto">
                          <a:xfrm>
                            <a:off x="0" y="0"/>
                            <a:ext cx="734506" cy="27993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</w:tcPr>
          <w:p w:rsidR="00740049" w:rsidRDefault="00740049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778A175" wp14:editId="09D6C067">
                  <wp:extent cx="2800350" cy="2841896"/>
                  <wp:effectExtent l="0" t="0" r="0" b="0"/>
                  <wp:docPr id="7168" name="Рисунок 7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mach.jpg"/>
                          <pic:cNvPicPr/>
                        </pic:nvPicPr>
                        <pic:blipFill rotWithShape="1"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46" t="13418" r="16270"/>
                          <a:stretch/>
                        </pic:blipFill>
                        <pic:spPr bwMode="auto">
                          <a:xfrm>
                            <a:off x="0" y="0"/>
                            <a:ext cx="2814469" cy="28562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7604" w:rsidRDefault="00FF7604" w:rsidP="007A39F4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– Распределение чисел Маха</w:t>
      </w:r>
    </w:p>
    <w:tbl>
      <w:tblPr>
        <w:tblStyle w:val="a6"/>
        <w:tblW w:w="95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41"/>
        <w:gridCol w:w="1560"/>
        <w:gridCol w:w="283"/>
        <w:gridCol w:w="7053"/>
      </w:tblGrid>
      <w:tr w:rsidR="007A39F4" w:rsidTr="00FF7604">
        <w:tc>
          <w:tcPr>
            <w:tcW w:w="675" w:type="dxa"/>
            <w:gridSpan w:val="2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а)</w:t>
            </w:r>
          </w:p>
        </w:tc>
        <w:tc>
          <w:tcPr>
            <w:tcW w:w="1843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277415E" wp14:editId="5413716A">
                  <wp:extent cx="790575" cy="2712840"/>
                  <wp:effectExtent l="0" t="0" r="0" b="0"/>
                  <wp:docPr id="7169" name="Рисунок 7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temp_scale.jpg"/>
                          <pic:cNvPicPr/>
                        </pic:nvPicPr>
                        <pic:blipFill rotWithShape="1"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7" r="79681"/>
                          <a:stretch/>
                        </pic:blipFill>
                        <pic:spPr bwMode="auto">
                          <a:xfrm>
                            <a:off x="0" y="0"/>
                            <a:ext cx="791272" cy="27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8F2C72D" wp14:editId="64CFD0C1">
                  <wp:extent cx="2691483" cy="2714625"/>
                  <wp:effectExtent l="0" t="0" r="0" b="0"/>
                  <wp:docPr id="7171" name="Рисунок 7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temp.jpg"/>
                          <pic:cNvPicPr/>
                        </pic:nvPicPr>
                        <pic:blipFill rotWithShape="1"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29" t="15289" r="16981"/>
                          <a:stretch/>
                        </pic:blipFill>
                        <pic:spPr bwMode="auto">
                          <a:xfrm>
                            <a:off x="0" y="0"/>
                            <a:ext cx="2693063" cy="27162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39F4" w:rsidTr="00FF7604">
        <w:tc>
          <w:tcPr>
            <w:tcW w:w="675" w:type="dxa"/>
            <w:gridSpan w:val="2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</w:t>
            </w:r>
          </w:p>
        </w:tc>
        <w:tc>
          <w:tcPr>
            <w:tcW w:w="1843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E35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509FD32" wp14:editId="4B4365B8">
                  <wp:extent cx="838200" cy="2981325"/>
                  <wp:effectExtent l="0" t="0" r="0" b="0"/>
                  <wp:docPr id="717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4" t="2518" r="78282"/>
                          <a:stretch/>
                        </pic:blipFill>
                        <pic:spPr bwMode="auto">
                          <a:xfrm>
                            <a:off x="0" y="0"/>
                            <a:ext cx="845636" cy="3007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73A215AA" wp14:editId="2C260216">
                  <wp:extent cx="2714625" cy="2859293"/>
                  <wp:effectExtent l="0" t="0" r="0" b="0"/>
                  <wp:docPr id="7202" name="Рисунок 7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em_2_temp.jpg"/>
                          <pic:cNvPicPr/>
                        </pic:nvPicPr>
                        <pic:blipFill rotWithShape="1"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6" t="11111" r="16068"/>
                          <a:stretch/>
                        </pic:blipFill>
                        <pic:spPr bwMode="auto">
                          <a:xfrm>
                            <a:off x="0" y="0"/>
                            <a:ext cx="2716734" cy="2861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39F4" w:rsidTr="00FF7604">
        <w:tc>
          <w:tcPr>
            <w:tcW w:w="675" w:type="dxa"/>
            <w:gridSpan w:val="2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</w:t>
            </w:r>
          </w:p>
        </w:tc>
        <w:tc>
          <w:tcPr>
            <w:tcW w:w="1843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3A5A52E" wp14:editId="24BE99E6">
                  <wp:extent cx="790575" cy="2729520"/>
                  <wp:effectExtent l="0" t="0" r="0" b="0"/>
                  <wp:docPr id="7185" name="Рисунок 7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temp_scale.jpg"/>
                          <pic:cNvPicPr/>
                        </pic:nvPicPr>
                        <pic:blipFill rotWithShape="1"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8" t="2579" r="79691" b="2256"/>
                          <a:stretch/>
                        </pic:blipFill>
                        <pic:spPr bwMode="auto">
                          <a:xfrm>
                            <a:off x="0" y="0"/>
                            <a:ext cx="798873" cy="2758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3" w:type="dxa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3F22CB45" wp14:editId="34DCF12E">
                  <wp:extent cx="2694069" cy="2743200"/>
                  <wp:effectExtent l="0" t="0" r="0" b="0"/>
                  <wp:docPr id="7186" name="Рисунок 7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temp.jpg"/>
                          <pic:cNvPicPr/>
                        </pic:nvPicPr>
                        <pic:blipFill rotWithShape="1"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38" t="14758" r="17175"/>
                          <a:stretch/>
                        </pic:blipFill>
                        <pic:spPr bwMode="auto">
                          <a:xfrm>
                            <a:off x="0" y="0"/>
                            <a:ext cx="2702701" cy="27519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F7604" w:rsidRDefault="00FF760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Рисунок – Распределение температуры</w:t>
            </w:r>
          </w:p>
        </w:tc>
      </w:tr>
      <w:tr w:rsidR="007A39F4" w:rsidTr="007A39F4">
        <w:tc>
          <w:tcPr>
            <w:tcW w:w="534" w:type="dxa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а)</w:t>
            </w:r>
          </w:p>
        </w:tc>
        <w:tc>
          <w:tcPr>
            <w:tcW w:w="1701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32667F4D" wp14:editId="212E68B1">
                  <wp:extent cx="809625" cy="2971798"/>
                  <wp:effectExtent l="0" t="0" r="0" b="635"/>
                  <wp:docPr id="7189" name="Рисунок 7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total_press_scale.jpg"/>
                          <pic:cNvPicPr/>
                        </pic:nvPicPr>
                        <pic:blipFill rotWithShape="1"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7" r="79826"/>
                          <a:stretch/>
                        </pic:blipFill>
                        <pic:spPr bwMode="auto">
                          <a:xfrm>
                            <a:off x="0" y="0"/>
                            <a:ext cx="813850" cy="29873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C731F3A" wp14:editId="3781AE24">
                  <wp:extent cx="2819400" cy="2863128"/>
                  <wp:effectExtent l="0" t="0" r="0" b="0"/>
                  <wp:docPr id="7190" name="Рисунок 7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6_total_press.jpg"/>
                          <pic:cNvPicPr/>
                        </pic:nvPicPr>
                        <pic:blipFill rotWithShape="1"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19" t="14708" r="16691"/>
                          <a:stretch/>
                        </pic:blipFill>
                        <pic:spPr bwMode="auto">
                          <a:xfrm>
                            <a:off x="0" y="0"/>
                            <a:ext cx="2831841" cy="28757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39F4" w:rsidTr="007A39F4">
        <w:tc>
          <w:tcPr>
            <w:tcW w:w="534" w:type="dxa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б)</w:t>
            </w:r>
          </w:p>
        </w:tc>
        <w:tc>
          <w:tcPr>
            <w:tcW w:w="1701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7DA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5026C28" wp14:editId="48FBDC2D">
                  <wp:extent cx="838200" cy="2667000"/>
                  <wp:effectExtent l="0" t="0" r="0" b="0"/>
                  <wp:docPr id="7195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8" r="77915"/>
                          <a:stretch/>
                        </pic:blipFill>
                        <pic:spPr bwMode="auto">
                          <a:xfrm>
                            <a:off x="0" y="0"/>
                            <a:ext cx="842216" cy="26797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13A732F" wp14:editId="3A617478">
                  <wp:extent cx="2733675" cy="2668198"/>
                  <wp:effectExtent l="0" t="0" r="0" b="0"/>
                  <wp:docPr id="7199" name="Рисунок 7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em_2_total press.jpg"/>
                          <pic:cNvPicPr/>
                        </pic:nvPicPr>
                        <pic:blipFill rotWithShape="1"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57" t="17048" r="16603"/>
                          <a:stretch/>
                        </pic:blipFill>
                        <pic:spPr bwMode="auto">
                          <a:xfrm>
                            <a:off x="0" y="0"/>
                            <a:ext cx="2737277" cy="2671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39F4" w:rsidTr="007A39F4">
        <w:tc>
          <w:tcPr>
            <w:tcW w:w="534" w:type="dxa"/>
          </w:tcPr>
          <w:p w:rsidR="007A39F4" w:rsidRDefault="007A39F4" w:rsidP="00B2297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</w:t>
            </w:r>
          </w:p>
        </w:tc>
        <w:tc>
          <w:tcPr>
            <w:tcW w:w="1701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47BDE162" wp14:editId="5A7C3DF9">
                  <wp:extent cx="800100" cy="2809874"/>
                  <wp:effectExtent l="0" t="0" r="0" b="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total_press_scale.jpg"/>
                          <pic:cNvPicPr/>
                        </pic:nvPicPr>
                        <pic:blipFill rotWithShape="1"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6" r="79247"/>
                          <a:stretch/>
                        </pic:blipFill>
                        <pic:spPr bwMode="auto">
                          <a:xfrm>
                            <a:off x="0" y="0"/>
                            <a:ext cx="811956" cy="2851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6" w:type="dxa"/>
            <w:gridSpan w:val="2"/>
          </w:tcPr>
          <w:p w:rsidR="007A39F4" w:rsidRDefault="007A39F4" w:rsidP="007A39F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B625D56" wp14:editId="37A38AF4">
                  <wp:extent cx="2762250" cy="2770449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uent14_total_press.jpg"/>
                          <pic:cNvPicPr/>
                        </pic:nvPicPr>
                        <pic:blipFill rotWithShape="1"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57" t="13995" r="16031"/>
                          <a:stretch/>
                        </pic:blipFill>
                        <pic:spPr bwMode="auto">
                          <a:xfrm>
                            <a:off x="0" y="0"/>
                            <a:ext cx="2769109" cy="27773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2456" w:rsidRDefault="00FF7604" w:rsidP="00900AC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– Распределение полного давления</w:t>
      </w:r>
    </w:p>
    <w:p w:rsidR="00E26886" w:rsidRPr="00BD2456" w:rsidRDefault="00034546" w:rsidP="00AD37CB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</w:rPr>
        <w:lastRenderedPageBreak/>
        <w:t>ЗАКЛЮЧЕНИЕ</w:t>
      </w:r>
    </w:p>
    <w:p w:rsidR="00034546" w:rsidRPr="00BD2456" w:rsidRDefault="00034546" w:rsidP="00AD37CB">
      <w:pPr>
        <w:pStyle w:val="a3"/>
        <w:tabs>
          <w:tab w:val="left" w:pos="0"/>
        </w:tabs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00AC0" w:rsidRDefault="00900AC0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Можно сделать вывод, что при таком изменении картины течения, нужно воспользоваться схемой 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 xml:space="preserve"> регулируемым воздухозаборником.</w:t>
      </w:r>
    </w:p>
    <w:p w:rsidR="00853B92" w:rsidRPr="00BD2456" w:rsidRDefault="00E26886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</w:rPr>
        <w:t xml:space="preserve">Для практической реализации предлагаемого смешанного (гибридного) двигателя необходимо разделение потоков за образующимися тройными точками маховского отражения, а, следовательно, разработка эффективного алгоритма определения положения таких точек. </w:t>
      </w:r>
    </w:p>
    <w:p w:rsidR="0065688A" w:rsidRPr="00BD2456" w:rsidRDefault="0065688A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688A" w:rsidRPr="00BD2456" w:rsidRDefault="0065688A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688A" w:rsidRPr="00BD2456" w:rsidRDefault="0065688A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688A" w:rsidRPr="00BD2456" w:rsidRDefault="0065688A" w:rsidP="00E26886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5688A" w:rsidRPr="00BD2456" w:rsidRDefault="0065688A">
      <w:pPr>
        <w:spacing w:after="160" w:line="259" w:lineRule="auto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</w:rPr>
        <w:br w:type="page"/>
      </w:r>
    </w:p>
    <w:p w:rsidR="0065688A" w:rsidRPr="00BD2456" w:rsidRDefault="00E04CA8" w:rsidP="0065688A">
      <w:pPr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lastRenderedPageBreak/>
        <w:t>СПИСОК</w:t>
      </w:r>
      <w:r w:rsidRPr="00496CF4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</w:rPr>
        <w:t>ИСПОЛЬЗОВАННЫХ</w:t>
      </w:r>
      <w:r w:rsidRPr="00496CF4">
        <w:rPr>
          <w:rFonts w:ascii="Times New Roman" w:hAnsi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/>
          <w:sz w:val="28"/>
          <w:szCs w:val="28"/>
        </w:rPr>
        <w:t>ИСТОЧНИКОВ</w:t>
      </w:r>
    </w:p>
    <w:p w:rsidR="0065688A" w:rsidRPr="00BD2456" w:rsidRDefault="0065688A" w:rsidP="0065688A">
      <w:pPr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5688A" w:rsidRPr="00EA7F38" w:rsidRDefault="0065688A" w:rsidP="0065688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  <w:lang w:val="en-US"/>
        </w:rPr>
        <w:t xml:space="preserve">1. Dunlap R., </w:t>
      </w:r>
      <w:proofErr w:type="spellStart"/>
      <w:r w:rsidRPr="00BD2456">
        <w:rPr>
          <w:rFonts w:ascii="Times New Roman" w:hAnsi="Times New Roman"/>
          <w:sz w:val="28"/>
          <w:szCs w:val="28"/>
          <w:lang w:val="en-US"/>
        </w:rPr>
        <w:t>Brehm</w:t>
      </w:r>
      <w:proofErr w:type="spellEnd"/>
      <w:r w:rsidRPr="00BD2456">
        <w:rPr>
          <w:rFonts w:ascii="Times New Roman" w:hAnsi="Times New Roman"/>
          <w:sz w:val="28"/>
          <w:szCs w:val="28"/>
          <w:lang w:val="en-US"/>
        </w:rPr>
        <w:t xml:space="preserve"> R.L., Nichols J.A. A Preliminary Study of the Application of Steady-State Detonative Combustion to a Reaction Engine // Journal of Jet Propulsion. </w:t>
      </w:r>
      <w:r w:rsidRPr="00EA7F38">
        <w:rPr>
          <w:rFonts w:ascii="Times New Roman" w:hAnsi="Times New Roman"/>
          <w:sz w:val="28"/>
          <w:szCs w:val="28"/>
        </w:rPr>
        <w:t xml:space="preserve">1958. </w:t>
      </w:r>
      <w:proofErr w:type="spellStart"/>
      <w:proofErr w:type="gramStart"/>
      <w:r w:rsidRPr="00BD2456">
        <w:rPr>
          <w:rFonts w:ascii="Times New Roman" w:hAnsi="Times New Roman"/>
          <w:sz w:val="28"/>
          <w:szCs w:val="28"/>
          <w:lang w:val="en-US"/>
        </w:rPr>
        <w:t>Vol</w:t>
      </w:r>
      <w:proofErr w:type="spellEnd"/>
      <w:r w:rsidRPr="00EA7F38">
        <w:rPr>
          <w:rFonts w:ascii="Times New Roman" w:hAnsi="Times New Roman"/>
          <w:sz w:val="28"/>
          <w:szCs w:val="28"/>
        </w:rPr>
        <w:t>. 28.</w:t>
      </w:r>
      <w:proofErr w:type="gramEnd"/>
      <w:r w:rsidRPr="00EA7F38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BD2456">
        <w:rPr>
          <w:rFonts w:ascii="Times New Roman" w:hAnsi="Times New Roman"/>
          <w:sz w:val="28"/>
          <w:szCs w:val="28"/>
          <w:lang w:val="en-US"/>
        </w:rPr>
        <w:t>No</w:t>
      </w:r>
      <w:r w:rsidRPr="00EA7F38">
        <w:rPr>
          <w:rFonts w:ascii="Times New Roman" w:hAnsi="Times New Roman"/>
          <w:sz w:val="28"/>
          <w:szCs w:val="28"/>
        </w:rPr>
        <w:t>. 7.</w:t>
      </w:r>
      <w:proofErr w:type="gramEnd"/>
      <w:r w:rsidRPr="00EA7F3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D2456">
        <w:rPr>
          <w:rFonts w:ascii="Times New Roman" w:hAnsi="Times New Roman"/>
          <w:sz w:val="28"/>
          <w:szCs w:val="28"/>
          <w:lang w:val="en-US"/>
        </w:rPr>
        <w:t>Pp</w:t>
      </w:r>
      <w:proofErr w:type="spellEnd"/>
      <w:r w:rsidRPr="00EA7F38">
        <w:rPr>
          <w:rFonts w:ascii="Times New Roman" w:hAnsi="Times New Roman"/>
          <w:sz w:val="28"/>
          <w:szCs w:val="28"/>
        </w:rPr>
        <w:t>. 451-456.</w:t>
      </w:r>
    </w:p>
    <w:p w:rsidR="0065688A" w:rsidRDefault="00EA7F38" w:rsidP="0065688A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65688A" w:rsidRPr="00BD2456">
        <w:rPr>
          <w:rFonts w:ascii="Times New Roman" w:hAnsi="Times New Roman"/>
          <w:sz w:val="28"/>
          <w:szCs w:val="28"/>
        </w:rPr>
        <w:t>. Булат П.В., Денисенко П.В., Волков К.Н. Тенденции разработки детонационных двигателей для высокоскоростных воздушно-космических летательных аппаратов и проблема тройных конфигураций ударных волн. Часть I. Исследования детонационных двигателей // Научно-технический вестник информационных технологий, механики и оптики. 2016. Т. 16. № 1. С. 1-21.</w:t>
      </w:r>
    </w:p>
    <w:p w:rsidR="006260EB" w:rsidRPr="006260EB" w:rsidRDefault="00496CF4" w:rsidP="006260EB">
      <w:pPr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8"/>
          <w:szCs w:val="28"/>
        </w:rPr>
        <w:t>3. Эволюция воздухозаборника</w:t>
      </w:r>
      <w:r w:rsidR="006260EB" w:rsidRPr="006260EB">
        <w:rPr>
          <w:rFonts w:ascii="Times New Roman" w:hAnsi="Times New Roman"/>
          <w:sz w:val="28"/>
          <w:szCs w:val="28"/>
        </w:rPr>
        <w:t xml:space="preserve">: [Электронный ресурс] // </w:t>
      </w:r>
      <w:hyperlink r:id="rId150" w:history="1"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http://www.razlib.ru</w:t>
        </w:r>
      </w:hyperlink>
      <w:r w:rsidR="006260EB" w:rsidRPr="006260EB">
        <w:rPr>
          <w:rFonts w:ascii="Times New Roman" w:hAnsi="Times New Roman"/>
          <w:sz w:val="28"/>
          <w:szCs w:val="28"/>
        </w:rPr>
        <w:t xml:space="preserve"> URL: </w:t>
      </w:r>
      <w:hyperlink r:id="rId151" w:history="1"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http</w:t>
        </w:r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://</w:t>
        </w:r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www</w:t>
        </w:r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.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razlib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.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ru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/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tehnicheskie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_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nauki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/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sverhzvukovye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_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samolety</w:t>
        </w:r>
        <w:proofErr w:type="spellEnd"/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/</w:t>
        </w:r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p</w:t>
        </w:r>
        <w:r w:rsidR="006260EB" w:rsidRPr="006260EB">
          <w:rPr>
            <w:rStyle w:val="af"/>
            <w:rFonts w:ascii="Times New Roman" w:hAnsi="Times New Roman"/>
            <w:sz w:val="28"/>
            <w:szCs w:val="28"/>
          </w:rPr>
          <w:t>26.</w:t>
        </w:r>
        <w:proofErr w:type="spellStart"/>
        <w:r w:rsidR="006260EB" w:rsidRPr="006260EB">
          <w:rPr>
            <w:rStyle w:val="af"/>
            <w:rFonts w:ascii="Times New Roman" w:hAnsi="Times New Roman"/>
            <w:sz w:val="28"/>
            <w:szCs w:val="28"/>
            <w:lang w:val="en-US"/>
          </w:rPr>
          <w:t>php</w:t>
        </w:r>
        <w:proofErr w:type="spellEnd"/>
      </w:hyperlink>
      <w:r w:rsidR="006260EB" w:rsidRPr="006260EB">
        <w:rPr>
          <w:rFonts w:ascii="Times New Roman" w:hAnsi="Times New Roman"/>
          <w:sz w:val="28"/>
          <w:szCs w:val="28"/>
        </w:rPr>
        <w:t xml:space="preserve"> </w:t>
      </w:r>
      <w:r w:rsidR="006260EB" w:rsidRPr="006260EB">
        <w:rPr>
          <w:rFonts w:ascii="Times New Roman" w:eastAsia="Times New Roman" w:hAnsi="Times New Roman"/>
          <w:sz w:val="28"/>
          <w:szCs w:val="28"/>
          <w:lang w:eastAsia="ru-RU"/>
        </w:rPr>
        <w:t xml:space="preserve">(Дата обращения: </w:t>
      </w:r>
      <w:r w:rsidR="006260EB" w:rsidRPr="006260EB">
        <w:rPr>
          <w:rFonts w:ascii="Times New Roman" w:hAnsi="Times New Roman"/>
          <w:sz w:val="28"/>
          <w:szCs w:val="28"/>
        </w:rPr>
        <w:t>1.05.2019</w:t>
      </w:r>
      <w:r w:rsidR="006260EB" w:rsidRPr="006260EB">
        <w:rPr>
          <w:rFonts w:ascii="Times New Roman" w:eastAsia="Times New Roman" w:hAnsi="Times New Roman"/>
          <w:sz w:val="28"/>
          <w:szCs w:val="28"/>
          <w:lang w:eastAsia="ru-RU"/>
        </w:rPr>
        <w:t>);</w:t>
      </w:r>
    </w:p>
    <w:p w:rsidR="00E04CA8" w:rsidRPr="00496CF4" w:rsidRDefault="00E04CA8" w:rsidP="00496CF4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496CF4">
        <w:rPr>
          <w:rFonts w:ascii="Times New Roman" w:hAnsi="Times New Roman"/>
          <w:sz w:val="28"/>
          <w:szCs w:val="28"/>
        </w:rPr>
        <w:t xml:space="preserve">4. </w:t>
      </w:r>
      <w:r w:rsidR="00496CF4" w:rsidRPr="00496CF4">
        <w:rPr>
          <w:rFonts w:ascii="Times New Roman" w:hAnsi="Times New Roman"/>
          <w:sz w:val="28"/>
          <w:szCs w:val="28"/>
        </w:rPr>
        <w:t xml:space="preserve"> Конструкция и основы эксплуатации авиационных двигателей</w:t>
      </w:r>
      <w:proofErr w:type="gramStart"/>
      <w:r w:rsidR="00496CF4" w:rsidRPr="00496CF4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496CF4" w:rsidRPr="00496CF4">
        <w:rPr>
          <w:rFonts w:ascii="Times New Roman" w:hAnsi="Times New Roman"/>
          <w:sz w:val="28"/>
          <w:szCs w:val="28"/>
        </w:rPr>
        <w:t xml:space="preserve"> конспект</w:t>
      </w:r>
      <w:r w:rsidR="00496CF4">
        <w:rPr>
          <w:rFonts w:ascii="Times New Roman" w:hAnsi="Times New Roman"/>
          <w:sz w:val="28"/>
          <w:szCs w:val="28"/>
        </w:rPr>
        <w:t xml:space="preserve"> </w:t>
      </w:r>
      <w:r w:rsidR="00496CF4" w:rsidRPr="00496CF4">
        <w:rPr>
          <w:rFonts w:ascii="Times New Roman" w:hAnsi="Times New Roman"/>
          <w:sz w:val="28"/>
          <w:szCs w:val="28"/>
        </w:rPr>
        <w:t>лекций / сост. А. И. Созонов. – Ульяновск</w:t>
      </w:r>
      <w:proofErr w:type="gramStart"/>
      <w:r w:rsidR="00496CF4" w:rsidRPr="00496CF4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496CF4" w:rsidRPr="00496CF4">
        <w:rPr>
          <w:rFonts w:ascii="Times New Roman" w:hAnsi="Times New Roman"/>
          <w:sz w:val="28"/>
          <w:szCs w:val="28"/>
        </w:rPr>
        <w:t xml:space="preserve"> УВАУ Г</w:t>
      </w:r>
      <w:proofErr w:type="gramStart"/>
      <w:r w:rsidR="00496CF4" w:rsidRPr="00496CF4">
        <w:rPr>
          <w:rFonts w:ascii="Times New Roman" w:hAnsi="Times New Roman"/>
          <w:sz w:val="28"/>
          <w:szCs w:val="28"/>
        </w:rPr>
        <w:t>А(</w:t>
      </w:r>
      <w:proofErr w:type="gramEnd"/>
      <w:r w:rsidR="00496CF4" w:rsidRPr="00496CF4">
        <w:rPr>
          <w:rFonts w:ascii="Times New Roman" w:hAnsi="Times New Roman"/>
          <w:sz w:val="28"/>
          <w:szCs w:val="28"/>
        </w:rPr>
        <w:t>И), 2011 – 78 с.</w:t>
      </w:r>
    </w:p>
    <w:p w:rsidR="001F1BAB" w:rsidRPr="001F1BAB" w:rsidRDefault="00496CF4" w:rsidP="001F1BAB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1F1BAB">
        <w:rPr>
          <w:rFonts w:ascii="Times New Roman" w:hAnsi="Times New Roman"/>
          <w:sz w:val="28"/>
          <w:szCs w:val="28"/>
        </w:rPr>
        <w:t xml:space="preserve">5 </w:t>
      </w:r>
      <w:r w:rsidR="001F1BAB" w:rsidRPr="001F1BAB">
        <w:rPr>
          <w:rFonts w:ascii="Times New Roman" w:hAnsi="Times New Roman"/>
          <w:sz w:val="28"/>
          <w:szCs w:val="28"/>
        </w:rPr>
        <w:t>С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 w:rsidRPr="001F1BAB">
        <w:rPr>
          <w:rFonts w:ascii="Times New Roman" w:hAnsi="Times New Roman"/>
          <w:sz w:val="28"/>
          <w:szCs w:val="28"/>
        </w:rPr>
        <w:t>М</w:t>
      </w:r>
      <w:r w:rsidR="001F1BA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1F1BAB" w:rsidRPr="001F1BAB">
        <w:rPr>
          <w:rFonts w:ascii="Times New Roman" w:hAnsi="Times New Roman"/>
          <w:sz w:val="28"/>
          <w:szCs w:val="28"/>
        </w:rPr>
        <w:t>Егер</w:t>
      </w:r>
      <w:proofErr w:type="spellEnd"/>
      <w:r w:rsidR="001F1BAB">
        <w:rPr>
          <w:rFonts w:ascii="Times New Roman" w:hAnsi="Times New Roman"/>
          <w:sz w:val="28"/>
          <w:szCs w:val="28"/>
        </w:rPr>
        <w:t xml:space="preserve">, </w:t>
      </w:r>
      <w:r w:rsidR="001F1BAB" w:rsidRPr="001F1BAB">
        <w:rPr>
          <w:rFonts w:ascii="Times New Roman" w:hAnsi="Times New Roman"/>
          <w:sz w:val="28"/>
          <w:szCs w:val="28"/>
        </w:rPr>
        <w:t>А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 w:rsidRPr="001F1BA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1F1BAB" w:rsidRPr="001F1BAB">
        <w:rPr>
          <w:rFonts w:ascii="Times New Roman" w:hAnsi="Times New Roman"/>
          <w:sz w:val="28"/>
          <w:szCs w:val="28"/>
        </w:rPr>
        <w:t>М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>
        <w:rPr>
          <w:rFonts w:ascii="Times New Roman" w:hAnsi="Times New Roman"/>
          <w:sz w:val="28"/>
          <w:szCs w:val="28"/>
        </w:rPr>
        <w:t>Матвеенко</w:t>
      </w:r>
      <w:proofErr w:type="spellEnd"/>
      <w:r w:rsidR="001F1BAB">
        <w:rPr>
          <w:rFonts w:ascii="Times New Roman" w:hAnsi="Times New Roman"/>
          <w:sz w:val="28"/>
          <w:szCs w:val="28"/>
        </w:rPr>
        <w:t xml:space="preserve">, </w:t>
      </w:r>
      <w:r w:rsidR="001F1BAB" w:rsidRPr="001F1BAB">
        <w:rPr>
          <w:rFonts w:ascii="Times New Roman" w:hAnsi="Times New Roman"/>
          <w:sz w:val="28"/>
          <w:szCs w:val="28"/>
        </w:rPr>
        <w:t>И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 w:rsidRPr="001F1BAB">
        <w:rPr>
          <w:rFonts w:ascii="Times New Roman" w:hAnsi="Times New Roman"/>
          <w:sz w:val="28"/>
          <w:szCs w:val="28"/>
        </w:rPr>
        <w:t xml:space="preserve"> А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>
        <w:rPr>
          <w:rFonts w:ascii="Times New Roman" w:hAnsi="Times New Roman"/>
          <w:sz w:val="28"/>
          <w:szCs w:val="28"/>
        </w:rPr>
        <w:t xml:space="preserve"> </w:t>
      </w:r>
      <w:r w:rsidR="001F1BAB" w:rsidRPr="001F1BAB">
        <w:rPr>
          <w:rFonts w:ascii="Times New Roman" w:hAnsi="Times New Roman"/>
          <w:sz w:val="28"/>
          <w:szCs w:val="28"/>
        </w:rPr>
        <w:t>Шаталов</w:t>
      </w:r>
      <w:r w:rsidR="001F1BAB" w:rsidRPr="001F1BAB">
        <w:rPr>
          <w:rFonts w:ascii="Times New Roman" w:hAnsi="Times New Roman"/>
          <w:sz w:val="28"/>
          <w:szCs w:val="28"/>
        </w:rPr>
        <w:t xml:space="preserve"> </w:t>
      </w:r>
      <w:r w:rsidR="001F1BAB">
        <w:rPr>
          <w:rFonts w:ascii="Times New Roman" w:hAnsi="Times New Roman"/>
          <w:sz w:val="28"/>
          <w:szCs w:val="28"/>
        </w:rPr>
        <w:t>Основы авиационной техники: Учебник</w:t>
      </w:r>
      <w:proofErr w:type="gramStart"/>
      <w:r w:rsidR="001F1BAB">
        <w:rPr>
          <w:rFonts w:ascii="Times New Roman" w:hAnsi="Times New Roman"/>
          <w:sz w:val="28"/>
          <w:szCs w:val="28"/>
        </w:rPr>
        <w:t xml:space="preserve"> / П</w:t>
      </w:r>
      <w:proofErr w:type="gramEnd"/>
      <w:r w:rsidR="001F1BAB">
        <w:rPr>
          <w:rFonts w:ascii="Times New Roman" w:hAnsi="Times New Roman"/>
          <w:sz w:val="28"/>
          <w:szCs w:val="28"/>
        </w:rPr>
        <w:t xml:space="preserve">од ред. </w:t>
      </w:r>
      <w:r w:rsidR="001F1BAB" w:rsidRPr="001F1BAB">
        <w:rPr>
          <w:rFonts w:ascii="Times New Roman" w:hAnsi="Times New Roman"/>
          <w:sz w:val="28"/>
          <w:szCs w:val="28"/>
        </w:rPr>
        <w:t>И</w:t>
      </w:r>
      <w:r w:rsidR="001F1BAB">
        <w:rPr>
          <w:rFonts w:ascii="Times New Roman" w:hAnsi="Times New Roman"/>
          <w:sz w:val="28"/>
          <w:szCs w:val="28"/>
        </w:rPr>
        <w:t>.</w:t>
      </w:r>
      <w:r w:rsidR="001F1BAB" w:rsidRPr="001F1BAB">
        <w:rPr>
          <w:rFonts w:ascii="Times New Roman" w:hAnsi="Times New Roman"/>
          <w:sz w:val="28"/>
          <w:szCs w:val="28"/>
        </w:rPr>
        <w:t xml:space="preserve"> А</w:t>
      </w:r>
      <w:r w:rsidR="001F1BAB">
        <w:rPr>
          <w:rFonts w:ascii="Times New Roman" w:hAnsi="Times New Roman"/>
          <w:sz w:val="28"/>
          <w:szCs w:val="28"/>
        </w:rPr>
        <w:t xml:space="preserve">. </w:t>
      </w:r>
      <w:r w:rsidR="001F1BAB" w:rsidRPr="001F1BAB">
        <w:rPr>
          <w:rFonts w:ascii="Times New Roman" w:hAnsi="Times New Roman"/>
          <w:sz w:val="28"/>
          <w:szCs w:val="28"/>
        </w:rPr>
        <w:t>Шаталов</w:t>
      </w:r>
      <w:r w:rsidR="001F1BAB">
        <w:rPr>
          <w:rFonts w:ascii="Times New Roman" w:hAnsi="Times New Roman"/>
          <w:sz w:val="28"/>
          <w:szCs w:val="28"/>
        </w:rPr>
        <w:t xml:space="preserve">а. – Изд. Второе, </w:t>
      </w:r>
      <w:proofErr w:type="spellStart"/>
      <w:r w:rsidR="001F1BAB">
        <w:rPr>
          <w:rFonts w:ascii="Times New Roman" w:hAnsi="Times New Roman"/>
          <w:sz w:val="28"/>
          <w:szCs w:val="28"/>
        </w:rPr>
        <w:t>перераб</w:t>
      </w:r>
      <w:proofErr w:type="spellEnd"/>
      <w:r w:rsidR="001F1BAB">
        <w:rPr>
          <w:rFonts w:ascii="Times New Roman" w:hAnsi="Times New Roman"/>
          <w:sz w:val="28"/>
          <w:szCs w:val="28"/>
        </w:rPr>
        <w:t xml:space="preserve">. И доп. – М.: Изд-во МАИ, </w:t>
      </w:r>
      <w:r w:rsidR="001F1BAB" w:rsidRPr="001F1BAB">
        <w:rPr>
          <w:rFonts w:ascii="Times New Roman" w:hAnsi="Times New Roman"/>
          <w:sz w:val="28"/>
          <w:szCs w:val="28"/>
        </w:rPr>
        <w:t xml:space="preserve"> </w:t>
      </w:r>
      <w:r w:rsidR="001F1BAB" w:rsidRPr="001F1BAB">
        <w:rPr>
          <w:rFonts w:ascii="Times New Roman" w:hAnsi="Times New Roman"/>
          <w:sz w:val="28"/>
          <w:szCs w:val="28"/>
        </w:rPr>
        <w:t>1999</w:t>
      </w:r>
      <w:r w:rsidR="001F1BAB">
        <w:rPr>
          <w:rFonts w:ascii="Times New Roman" w:hAnsi="Times New Roman"/>
          <w:sz w:val="28"/>
          <w:szCs w:val="28"/>
        </w:rPr>
        <w:t xml:space="preserve">, с. 343-356. </w:t>
      </w:r>
    </w:p>
    <w:p w:rsidR="001F1BAB" w:rsidRPr="006260EB" w:rsidRDefault="0065688A" w:rsidP="001F1BAB">
      <w:pPr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F1BAB">
        <w:rPr>
          <w:rFonts w:ascii="Times New Roman" w:hAnsi="Times New Roman"/>
          <w:sz w:val="28"/>
          <w:szCs w:val="28"/>
        </w:rPr>
        <w:t>6.</w:t>
      </w:r>
      <w:r w:rsidR="001F1BAB">
        <w:rPr>
          <w:rFonts w:ascii="Times New Roman" w:hAnsi="Times New Roman"/>
          <w:sz w:val="28"/>
          <w:szCs w:val="28"/>
        </w:rPr>
        <w:t xml:space="preserve"> </w:t>
      </w:r>
      <w:r w:rsidR="001F1BAB" w:rsidRPr="001F1BAB">
        <w:rPr>
          <w:rFonts w:ascii="Times New Roman" w:hAnsi="Times New Roman"/>
          <w:sz w:val="28"/>
          <w:szCs w:val="28"/>
        </w:rPr>
        <w:t>Задачи и способы регулирования сверхзвуковых входных устройств</w:t>
      </w:r>
      <w:r w:rsidR="001F1BAB" w:rsidRPr="006260EB">
        <w:rPr>
          <w:rFonts w:ascii="Times New Roman" w:hAnsi="Times New Roman"/>
          <w:sz w:val="28"/>
          <w:szCs w:val="28"/>
        </w:rPr>
        <w:t>: [Электронный ресурс] //</w:t>
      </w:r>
      <w:r w:rsidR="001F1BAB">
        <w:rPr>
          <w:rFonts w:ascii="Times New Roman" w:hAnsi="Times New Roman"/>
          <w:sz w:val="28"/>
          <w:szCs w:val="28"/>
        </w:rPr>
        <w:t xml:space="preserve"> </w:t>
      </w:r>
      <w:r w:rsidR="001F1BAB" w:rsidRPr="001F1BAB">
        <w:rPr>
          <w:rFonts w:ascii="Times New Roman" w:hAnsi="Times New Roman"/>
          <w:sz w:val="28"/>
          <w:szCs w:val="28"/>
        </w:rPr>
        <w:t xml:space="preserve"> </w:t>
      </w:r>
      <w:hyperlink r:id="rId152" w:history="1">
        <w:r w:rsidR="001F1BAB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https</w:t>
        </w:r>
        <w:r w:rsidR="001F1BAB" w:rsidRPr="00D135FB">
          <w:rPr>
            <w:rStyle w:val="af"/>
            <w:rFonts w:ascii="Times New Roman" w:hAnsi="Times New Roman"/>
            <w:sz w:val="28"/>
            <w:szCs w:val="28"/>
          </w:rPr>
          <w:t>://</w:t>
        </w:r>
        <w:r w:rsidR="001F1BAB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studfiles</w:t>
        </w:r>
        <w:r w:rsidR="001F1BAB" w:rsidRPr="00D135FB">
          <w:rPr>
            <w:rStyle w:val="af"/>
            <w:rFonts w:ascii="Times New Roman" w:hAnsi="Times New Roman"/>
            <w:sz w:val="28"/>
            <w:szCs w:val="28"/>
          </w:rPr>
          <w:t>.</w:t>
        </w:r>
        <w:r w:rsidR="001F1BAB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net</w:t>
        </w:r>
      </w:hyperlink>
      <w:r w:rsidR="001F1BAB">
        <w:rPr>
          <w:rFonts w:ascii="Times New Roman" w:hAnsi="Times New Roman"/>
          <w:sz w:val="28"/>
          <w:szCs w:val="28"/>
        </w:rPr>
        <w:t xml:space="preserve"> </w:t>
      </w:r>
      <w:r w:rsidR="001F1BAB" w:rsidRPr="006260EB">
        <w:rPr>
          <w:rFonts w:ascii="Times New Roman" w:hAnsi="Times New Roman"/>
          <w:sz w:val="28"/>
          <w:szCs w:val="28"/>
        </w:rPr>
        <w:t>URL:</w:t>
      </w:r>
      <w:r w:rsidR="001F1BAB">
        <w:rPr>
          <w:rFonts w:ascii="Times New Roman" w:hAnsi="Times New Roman"/>
          <w:sz w:val="28"/>
          <w:szCs w:val="28"/>
        </w:rPr>
        <w:t xml:space="preserve"> </w:t>
      </w:r>
      <w:r w:rsidRPr="001F1BAB">
        <w:rPr>
          <w:rFonts w:ascii="Times New Roman" w:hAnsi="Times New Roman"/>
          <w:sz w:val="28"/>
          <w:szCs w:val="28"/>
        </w:rPr>
        <w:t xml:space="preserve"> </w:t>
      </w:r>
      <w:hyperlink r:id="rId153" w:history="1">
        <w:r w:rsidR="00496CF4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https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://</w:t>
        </w:r>
        <w:r w:rsidR="00496CF4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studfiles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.</w:t>
        </w:r>
        <w:r w:rsidR="00496CF4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net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/</w:t>
        </w:r>
        <w:r w:rsidR="00496CF4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preview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/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3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21581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0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/</w:t>
        </w:r>
        <w:r w:rsidR="00496CF4" w:rsidRPr="00D135FB">
          <w:rPr>
            <w:rStyle w:val="af"/>
            <w:rFonts w:ascii="Times New Roman" w:hAnsi="Times New Roman"/>
            <w:sz w:val="28"/>
            <w:szCs w:val="28"/>
            <w:lang w:val="en-US"/>
          </w:rPr>
          <w:t>page</w:t>
        </w:r>
        <w:r w:rsidR="00496CF4" w:rsidRPr="001F1BAB">
          <w:rPr>
            <w:rStyle w:val="af"/>
            <w:rFonts w:ascii="Times New Roman" w:hAnsi="Times New Roman"/>
            <w:sz w:val="28"/>
            <w:szCs w:val="28"/>
          </w:rPr>
          <w:t>:2/</w:t>
        </w:r>
      </w:hyperlink>
      <w:r w:rsidR="00496CF4" w:rsidRPr="001F1BAB">
        <w:rPr>
          <w:rFonts w:ascii="Times New Roman" w:hAnsi="Times New Roman"/>
          <w:sz w:val="28"/>
          <w:szCs w:val="28"/>
        </w:rPr>
        <w:t xml:space="preserve"> </w:t>
      </w:r>
      <w:r w:rsidR="001F1BAB" w:rsidRPr="006260EB">
        <w:rPr>
          <w:rFonts w:ascii="Times New Roman" w:eastAsia="Times New Roman" w:hAnsi="Times New Roman"/>
          <w:sz w:val="28"/>
          <w:szCs w:val="28"/>
          <w:lang w:eastAsia="ru-RU"/>
        </w:rPr>
        <w:t xml:space="preserve">(Дата обращения: </w:t>
      </w:r>
      <w:r w:rsidR="00674B4C" w:rsidRPr="00674B4C">
        <w:rPr>
          <w:rFonts w:ascii="Times New Roman" w:hAnsi="Times New Roman"/>
          <w:sz w:val="28"/>
          <w:szCs w:val="28"/>
        </w:rPr>
        <w:t>5</w:t>
      </w:r>
      <w:r w:rsidR="001F1BAB" w:rsidRPr="006260EB">
        <w:rPr>
          <w:rFonts w:ascii="Times New Roman" w:hAnsi="Times New Roman"/>
          <w:sz w:val="28"/>
          <w:szCs w:val="28"/>
        </w:rPr>
        <w:t>.05.2019</w:t>
      </w:r>
      <w:r w:rsidR="001F1BAB" w:rsidRPr="006260EB">
        <w:rPr>
          <w:rFonts w:ascii="Times New Roman" w:eastAsia="Times New Roman" w:hAnsi="Times New Roman"/>
          <w:sz w:val="28"/>
          <w:szCs w:val="28"/>
          <w:lang w:eastAsia="ru-RU"/>
        </w:rPr>
        <w:t>);</w:t>
      </w:r>
    </w:p>
    <w:p w:rsidR="0065688A" w:rsidRPr="00674B4C" w:rsidRDefault="00674B4C" w:rsidP="0065688A">
      <w:pPr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7</w:t>
      </w:r>
      <w:r w:rsidR="0065688A" w:rsidRPr="00BD2456">
        <w:rPr>
          <w:rFonts w:ascii="Times New Roman" w:hAnsi="Times New Roman"/>
          <w:sz w:val="28"/>
          <w:szCs w:val="28"/>
          <w:lang w:val="en-US"/>
        </w:rPr>
        <w:t>. Ben-</w:t>
      </w:r>
      <w:proofErr w:type="spellStart"/>
      <w:r w:rsidR="0065688A" w:rsidRPr="00BD2456">
        <w:rPr>
          <w:rFonts w:ascii="Times New Roman" w:hAnsi="Times New Roman"/>
          <w:sz w:val="28"/>
          <w:szCs w:val="28"/>
          <w:lang w:val="en-US"/>
        </w:rPr>
        <w:t>Dor</w:t>
      </w:r>
      <w:proofErr w:type="spellEnd"/>
      <w:r w:rsidR="0065688A" w:rsidRPr="00BD2456">
        <w:rPr>
          <w:rFonts w:ascii="Times New Roman" w:hAnsi="Times New Roman"/>
          <w:sz w:val="28"/>
          <w:szCs w:val="28"/>
          <w:lang w:val="en-US"/>
        </w:rPr>
        <w:t xml:space="preserve"> G. Shock Wave Reflection Phenomena. Berlin – Heidelberg – </w:t>
      </w:r>
      <w:proofErr w:type="spellStart"/>
      <w:r w:rsidR="0065688A" w:rsidRPr="00BD2456">
        <w:rPr>
          <w:rFonts w:ascii="Times New Roman" w:hAnsi="Times New Roman"/>
          <w:sz w:val="28"/>
          <w:szCs w:val="28"/>
          <w:lang w:val="en-US"/>
        </w:rPr>
        <w:t>NewYork</w:t>
      </w:r>
      <w:proofErr w:type="spellEnd"/>
      <w:r w:rsidR="0065688A" w:rsidRPr="00BD2456">
        <w:rPr>
          <w:rFonts w:ascii="Times New Roman" w:hAnsi="Times New Roman"/>
          <w:sz w:val="28"/>
          <w:szCs w:val="28"/>
          <w:lang w:val="en-US"/>
        </w:rPr>
        <w:t xml:space="preserve">: Springer, 2007. </w:t>
      </w:r>
      <w:r w:rsidR="0065688A" w:rsidRPr="00BD2456">
        <w:rPr>
          <w:rFonts w:ascii="Times New Roman" w:hAnsi="Times New Roman"/>
          <w:sz w:val="28"/>
          <w:szCs w:val="28"/>
        </w:rPr>
        <w:t>342 p.</w:t>
      </w:r>
    </w:p>
    <w:p w:rsidR="0065688A" w:rsidRPr="00BD2456" w:rsidRDefault="00674B4C" w:rsidP="0065688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674B4C">
        <w:rPr>
          <w:rFonts w:ascii="Times New Roman" w:hAnsi="Times New Roman"/>
          <w:sz w:val="28"/>
          <w:szCs w:val="28"/>
        </w:rPr>
        <w:t>8</w:t>
      </w:r>
      <w:r w:rsidR="0065688A" w:rsidRPr="00BD2456">
        <w:rPr>
          <w:rFonts w:ascii="Times New Roman" w:hAnsi="Times New Roman"/>
          <w:sz w:val="28"/>
          <w:szCs w:val="28"/>
        </w:rPr>
        <w:t>. Васильев Е.И., Крайко А.Н. Численное моделирование дифракции слабых скачков на клине в условиях парадокса Неймана // Журнал вычислительной математики и математической физики. 1999. Т. 39. № 8. С. 1393 1404.</w:t>
      </w:r>
    </w:p>
    <w:p w:rsidR="0065688A" w:rsidRPr="00BD2456" w:rsidRDefault="00086076" w:rsidP="0065688A">
      <w:pPr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086076">
        <w:rPr>
          <w:rFonts w:ascii="Times New Roman" w:hAnsi="Times New Roman"/>
          <w:sz w:val="28"/>
          <w:szCs w:val="28"/>
        </w:rPr>
        <w:lastRenderedPageBreak/>
        <w:t>9</w:t>
      </w:r>
      <w:r w:rsidR="0065688A" w:rsidRPr="00BD2456">
        <w:rPr>
          <w:rFonts w:ascii="Times New Roman" w:hAnsi="Times New Roman"/>
          <w:sz w:val="28"/>
          <w:szCs w:val="28"/>
        </w:rPr>
        <w:t xml:space="preserve">. Адрианов А.Л., Старых А.Л., </w:t>
      </w:r>
      <w:proofErr w:type="spellStart"/>
      <w:r w:rsidR="0065688A" w:rsidRPr="00BD2456">
        <w:rPr>
          <w:rFonts w:ascii="Times New Roman" w:hAnsi="Times New Roman"/>
          <w:sz w:val="28"/>
          <w:szCs w:val="28"/>
        </w:rPr>
        <w:t>Усков</w:t>
      </w:r>
      <w:proofErr w:type="spellEnd"/>
      <w:r w:rsidR="0065688A" w:rsidRPr="00BD2456">
        <w:rPr>
          <w:rFonts w:ascii="Times New Roman" w:hAnsi="Times New Roman"/>
          <w:sz w:val="28"/>
          <w:szCs w:val="28"/>
        </w:rPr>
        <w:t xml:space="preserve"> В.Н. Интерференция стационарных газодинамических разрывов. Новосибирск</w:t>
      </w:r>
      <w:r w:rsidR="0065688A" w:rsidRPr="00BD2456">
        <w:rPr>
          <w:rFonts w:ascii="Times New Roman" w:hAnsi="Times New Roman"/>
          <w:sz w:val="28"/>
          <w:szCs w:val="28"/>
          <w:lang w:val="en-US"/>
        </w:rPr>
        <w:t xml:space="preserve">: </w:t>
      </w:r>
      <w:r w:rsidR="0065688A" w:rsidRPr="00BD2456">
        <w:rPr>
          <w:rFonts w:ascii="Times New Roman" w:hAnsi="Times New Roman"/>
          <w:sz w:val="28"/>
          <w:szCs w:val="28"/>
        </w:rPr>
        <w:t>Наука</w:t>
      </w:r>
      <w:r w:rsidR="0065688A" w:rsidRPr="00BD2456">
        <w:rPr>
          <w:rFonts w:ascii="Times New Roman" w:hAnsi="Times New Roman"/>
          <w:sz w:val="28"/>
          <w:szCs w:val="28"/>
          <w:lang w:val="en-US"/>
        </w:rPr>
        <w:t xml:space="preserve">, 1995. 180 </w:t>
      </w:r>
      <w:r w:rsidR="0065688A" w:rsidRPr="00BD2456">
        <w:rPr>
          <w:rFonts w:ascii="Times New Roman" w:hAnsi="Times New Roman"/>
          <w:sz w:val="28"/>
          <w:szCs w:val="28"/>
        </w:rPr>
        <w:t>с</w:t>
      </w:r>
      <w:r w:rsidR="0065688A" w:rsidRPr="00BD2456">
        <w:rPr>
          <w:rFonts w:ascii="Times New Roman" w:hAnsi="Times New Roman"/>
          <w:sz w:val="28"/>
          <w:szCs w:val="28"/>
          <w:lang w:val="en-US"/>
        </w:rPr>
        <w:t>.</w:t>
      </w:r>
    </w:p>
    <w:p w:rsidR="0065688A" w:rsidRPr="00BD2456" w:rsidRDefault="0065688A" w:rsidP="0065688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BD2456">
        <w:rPr>
          <w:rFonts w:ascii="Times New Roman" w:hAnsi="Times New Roman"/>
          <w:sz w:val="28"/>
          <w:szCs w:val="28"/>
          <w:lang w:val="en-US"/>
        </w:rPr>
        <w:t>1</w:t>
      </w:r>
      <w:r w:rsidR="00086076">
        <w:rPr>
          <w:rFonts w:ascii="Times New Roman" w:hAnsi="Times New Roman"/>
          <w:sz w:val="28"/>
          <w:szCs w:val="28"/>
          <w:lang w:val="en-US"/>
        </w:rPr>
        <w:t>0</w:t>
      </w:r>
      <w:r w:rsidRPr="00BD2456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BD2456">
        <w:rPr>
          <w:rFonts w:ascii="Times New Roman" w:hAnsi="Times New Roman"/>
          <w:sz w:val="28"/>
          <w:szCs w:val="28"/>
          <w:lang w:val="en-US"/>
        </w:rPr>
        <w:t>Hornung</w:t>
      </w:r>
      <w:proofErr w:type="spellEnd"/>
      <w:r w:rsidRPr="00BD2456">
        <w:rPr>
          <w:rFonts w:ascii="Times New Roman" w:hAnsi="Times New Roman"/>
          <w:sz w:val="28"/>
          <w:szCs w:val="28"/>
          <w:lang w:val="en-US"/>
        </w:rPr>
        <w:t xml:space="preserve"> H.G. Regular and Mach reflection of shock waves // Annual Review of Fluid Mechanics. </w:t>
      </w:r>
      <w:r w:rsidRPr="00BD2456">
        <w:rPr>
          <w:rFonts w:ascii="Times New Roman" w:hAnsi="Times New Roman"/>
          <w:sz w:val="28"/>
          <w:szCs w:val="28"/>
        </w:rPr>
        <w:t xml:space="preserve">1986. </w:t>
      </w:r>
      <w:proofErr w:type="spellStart"/>
      <w:r w:rsidRPr="00BD2456">
        <w:rPr>
          <w:rFonts w:ascii="Times New Roman" w:hAnsi="Times New Roman"/>
          <w:sz w:val="28"/>
          <w:szCs w:val="28"/>
        </w:rPr>
        <w:t>Vol</w:t>
      </w:r>
      <w:proofErr w:type="spellEnd"/>
      <w:r w:rsidRPr="00BD2456">
        <w:rPr>
          <w:rFonts w:ascii="Times New Roman" w:hAnsi="Times New Roman"/>
          <w:sz w:val="28"/>
          <w:szCs w:val="28"/>
        </w:rPr>
        <w:t xml:space="preserve">. 18. </w:t>
      </w:r>
      <w:proofErr w:type="spellStart"/>
      <w:r w:rsidRPr="00BD2456">
        <w:rPr>
          <w:rFonts w:ascii="Times New Roman" w:hAnsi="Times New Roman"/>
          <w:sz w:val="28"/>
          <w:szCs w:val="28"/>
        </w:rPr>
        <w:t>Pp</w:t>
      </w:r>
      <w:proofErr w:type="spellEnd"/>
      <w:r w:rsidRPr="00BD2456">
        <w:rPr>
          <w:rFonts w:ascii="Times New Roman" w:hAnsi="Times New Roman"/>
          <w:sz w:val="28"/>
          <w:szCs w:val="28"/>
        </w:rPr>
        <w:t>. 33-58.</w:t>
      </w:r>
    </w:p>
    <w:p w:rsidR="0065688A" w:rsidRPr="00674560" w:rsidRDefault="00674560" w:rsidP="0065688A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674560">
        <w:rPr>
          <w:rFonts w:ascii="Times New Roman" w:hAnsi="Times New Roman"/>
          <w:sz w:val="28"/>
          <w:szCs w:val="28"/>
        </w:rPr>
        <w:t>11. Носов М.А. Введение в теорию турбулентности: [лекции] / – М.: Янус-К, 2004. – 118 с.;</w:t>
      </w:r>
      <w:bookmarkStart w:id="3" w:name="_GoBack"/>
      <w:bookmarkEnd w:id="3"/>
    </w:p>
    <w:sectPr w:rsidR="0065688A" w:rsidRPr="00674560" w:rsidSect="006A025B">
      <w:footerReference w:type="default" r:id="rId154"/>
      <w:pgSz w:w="11906" w:h="16838"/>
      <w:pgMar w:top="1134" w:right="567" w:bottom="1134" w:left="1701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3B72" w:rsidRDefault="00D63B72" w:rsidP="003C1D89">
      <w:pPr>
        <w:spacing w:line="240" w:lineRule="auto"/>
      </w:pPr>
      <w:r>
        <w:separator/>
      </w:r>
    </w:p>
  </w:endnote>
  <w:endnote w:type="continuationSeparator" w:id="0">
    <w:p w:rsidR="00D63B72" w:rsidRDefault="00D63B72" w:rsidP="003C1D8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76439356"/>
      <w:docPartObj>
        <w:docPartGallery w:val="Page Numbers (Bottom of Page)"/>
        <w:docPartUnique/>
      </w:docPartObj>
    </w:sdtPr>
    <w:sdtContent>
      <w:p w:rsidR="00496CF4" w:rsidRDefault="00496CF4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74560">
          <w:rPr>
            <w:noProof/>
          </w:rPr>
          <w:t>38</w:t>
        </w:r>
        <w:r>
          <w:fldChar w:fldCharType="end"/>
        </w:r>
      </w:p>
    </w:sdtContent>
  </w:sdt>
  <w:p w:rsidR="00496CF4" w:rsidRDefault="00496CF4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3B72" w:rsidRDefault="00D63B72" w:rsidP="003C1D89">
      <w:pPr>
        <w:spacing w:line="240" w:lineRule="auto"/>
      </w:pPr>
      <w:r>
        <w:separator/>
      </w:r>
    </w:p>
  </w:footnote>
  <w:footnote w:type="continuationSeparator" w:id="0">
    <w:p w:rsidR="00D63B72" w:rsidRDefault="00D63B72" w:rsidP="003C1D8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F61AA"/>
    <w:multiLevelType w:val="hybridMultilevel"/>
    <w:tmpl w:val="60C00B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3F4E4F38"/>
    <w:multiLevelType w:val="multilevel"/>
    <w:tmpl w:val="B17C8C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9EC1F5C"/>
    <w:multiLevelType w:val="hybridMultilevel"/>
    <w:tmpl w:val="1FAC4BFC"/>
    <w:lvl w:ilvl="0" w:tplc="9D8A33A8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D641E16"/>
    <w:multiLevelType w:val="multilevel"/>
    <w:tmpl w:val="AF6AE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0C21"/>
    <w:rsid w:val="000003A8"/>
    <w:rsid w:val="0000346E"/>
    <w:rsid w:val="000117B6"/>
    <w:rsid w:val="00023204"/>
    <w:rsid w:val="00027BCF"/>
    <w:rsid w:val="00034546"/>
    <w:rsid w:val="00051120"/>
    <w:rsid w:val="000650A1"/>
    <w:rsid w:val="0006674A"/>
    <w:rsid w:val="00086076"/>
    <w:rsid w:val="00094299"/>
    <w:rsid w:val="00095059"/>
    <w:rsid w:val="000B6828"/>
    <w:rsid w:val="000B72CC"/>
    <w:rsid w:val="000B7BD5"/>
    <w:rsid w:val="000C6A0A"/>
    <w:rsid w:val="00101D82"/>
    <w:rsid w:val="00103ED7"/>
    <w:rsid w:val="00106A67"/>
    <w:rsid w:val="001227C3"/>
    <w:rsid w:val="00122868"/>
    <w:rsid w:val="001244E8"/>
    <w:rsid w:val="001271EA"/>
    <w:rsid w:val="00127BE7"/>
    <w:rsid w:val="0014395F"/>
    <w:rsid w:val="0015182F"/>
    <w:rsid w:val="001A3B66"/>
    <w:rsid w:val="001B1F90"/>
    <w:rsid w:val="001C11A8"/>
    <w:rsid w:val="001F1BAB"/>
    <w:rsid w:val="001F58AC"/>
    <w:rsid w:val="00202D82"/>
    <w:rsid w:val="002059D9"/>
    <w:rsid w:val="00205C24"/>
    <w:rsid w:val="00207F65"/>
    <w:rsid w:val="00225E18"/>
    <w:rsid w:val="00227408"/>
    <w:rsid w:val="00237365"/>
    <w:rsid w:val="00246A3B"/>
    <w:rsid w:val="00254418"/>
    <w:rsid w:val="00257B9C"/>
    <w:rsid w:val="00273704"/>
    <w:rsid w:val="00275E61"/>
    <w:rsid w:val="00295F48"/>
    <w:rsid w:val="002A0C6C"/>
    <w:rsid w:val="002A4079"/>
    <w:rsid w:val="002C3CED"/>
    <w:rsid w:val="002D35C3"/>
    <w:rsid w:val="002D7C9B"/>
    <w:rsid w:val="002F23DB"/>
    <w:rsid w:val="00306CA2"/>
    <w:rsid w:val="003079D0"/>
    <w:rsid w:val="003720F1"/>
    <w:rsid w:val="003A0CEF"/>
    <w:rsid w:val="003A11D4"/>
    <w:rsid w:val="003C1D89"/>
    <w:rsid w:val="003D71E2"/>
    <w:rsid w:val="003E71DF"/>
    <w:rsid w:val="00417F65"/>
    <w:rsid w:val="00427FE5"/>
    <w:rsid w:val="00445E39"/>
    <w:rsid w:val="00452626"/>
    <w:rsid w:val="0047036C"/>
    <w:rsid w:val="00496CF4"/>
    <w:rsid w:val="004A4353"/>
    <w:rsid w:val="004D7DF5"/>
    <w:rsid w:val="004F1863"/>
    <w:rsid w:val="004F56C8"/>
    <w:rsid w:val="0050118D"/>
    <w:rsid w:val="005064FA"/>
    <w:rsid w:val="005105A3"/>
    <w:rsid w:val="00541FB9"/>
    <w:rsid w:val="005539FD"/>
    <w:rsid w:val="005571AE"/>
    <w:rsid w:val="00563904"/>
    <w:rsid w:val="005640CC"/>
    <w:rsid w:val="00590E57"/>
    <w:rsid w:val="005968E6"/>
    <w:rsid w:val="005A6CE9"/>
    <w:rsid w:val="005B4A7A"/>
    <w:rsid w:val="005F1000"/>
    <w:rsid w:val="005F1120"/>
    <w:rsid w:val="0060692E"/>
    <w:rsid w:val="006260EB"/>
    <w:rsid w:val="0065688A"/>
    <w:rsid w:val="00665027"/>
    <w:rsid w:val="00665F40"/>
    <w:rsid w:val="00674560"/>
    <w:rsid w:val="00674B4C"/>
    <w:rsid w:val="006A025B"/>
    <w:rsid w:val="006C1353"/>
    <w:rsid w:val="006E29A6"/>
    <w:rsid w:val="006E7A72"/>
    <w:rsid w:val="00740049"/>
    <w:rsid w:val="00742EA5"/>
    <w:rsid w:val="007661C2"/>
    <w:rsid w:val="00791CDE"/>
    <w:rsid w:val="007A1545"/>
    <w:rsid w:val="007A39F4"/>
    <w:rsid w:val="007B38E9"/>
    <w:rsid w:val="007B6C94"/>
    <w:rsid w:val="007D2879"/>
    <w:rsid w:val="007E23AA"/>
    <w:rsid w:val="007E2598"/>
    <w:rsid w:val="007E3CCB"/>
    <w:rsid w:val="008253FB"/>
    <w:rsid w:val="00834244"/>
    <w:rsid w:val="00834C3B"/>
    <w:rsid w:val="00853B92"/>
    <w:rsid w:val="00890DE6"/>
    <w:rsid w:val="008C669C"/>
    <w:rsid w:val="008D4B57"/>
    <w:rsid w:val="008D6D40"/>
    <w:rsid w:val="008E586B"/>
    <w:rsid w:val="00900AC0"/>
    <w:rsid w:val="0092437D"/>
    <w:rsid w:val="00927C4A"/>
    <w:rsid w:val="009370B5"/>
    <w:rsid w:val="00940044"/>
    <w:rsid w:val="00955727"/>
    <w:rsid w:val="00956486"/>
    <w:rsid w:val="00964289"/>
    <w:rsid w:val="009A74AF"/>
    <w:rsid w:val="009C1BBD"/>
    <w:rsid w:val="009C6709"/>
    <w:rsid w:val="009D15D3"/>
    <w:rsid w:val="009D36F6"/>
    <w:rsid w:val="009E1CC0"/>
    <w:rsid w:val="009E3040"/>
    <w:rsid w:val="009F4573"/>
    <w:rsid w:val="00A00E17"/>
    <w:rsid w:val="00A10042"/>
    <w:rsid w:val="00A17292"/>
    <w:rsid w:val="00A36D0C"/>
    <w:rsid w:val="00A44E17"/>
    <w:rsid w:val="00A53BF2"/>
    <w:rsid w:val="00A7170E"/>
    <w:rsid w:val="00AB6208"/>
    <w:rsid w:val="00AC60D6"/>
    <w:rsid w:val="00AD37CB"/>
    <w:rsid w:val="00AE6B22"/>
    <w:rsid w:val="00B22976"/>
    <w:rsid w:val="00B31A48"/>
    <w:rsid w:val="00B61FC1"/>
    <w:rsid w:val="00B645E4"/>
    <w:rsid w:val="00B66409"/>
    <w:rsid w:val="00B814DD"/>
    <w:rsid w:val="00B92F99"/>
    <w:rsid w:val="00BA7A71"/>
    <w:rsid w:val="00BC5C12"/>
    <w:rsid w:val="00BD2456"/>
    <w:rsid w:val="00BE3AA7"/>
    <w:rsid w:val="00BE6DCD"/>
    <w:rsid w:val="00BF1242"/>
    <w:rsid w:val="00C0468D"/>
    <w:rsid w:val="00C23A6F"/>
    <w:rsid w:val="00C44B46"/>
    <w:rsid w:val="00C561D8"/>
    <w:rsid w:val="00CB7BDA"/>
    <w:rsid w:val="00CE6EDF"/>
    <w:rsid w:val="00CF546F"/>
    <w:rsid w:val="00D01801"/>
    <w:rsid w:val="00D24861"/>
    <w:rsid w:val="00D267B6"/>
    <w:rsid w:val="00D40685"/>
    <w:rsid w:val="00D43151"/>
    <w:rsid w:val="00D63999"/>
    <w:rsid w:val="00D63B72"/>
    <w:rsid w:val="00D80236"/>
    <w:rsid w:val="00D867DA"/>
    <w:rsid w:val="00D96B25"/>
    <w:rsid w:val="00DF407A"/>
    <w:rsid w:val="00E04CA8"/>
    <w:rsid w:val="00E234E5"/>
    <w:rsid w:val="00E26886"/>
    <w:rsid w:val="00E33B09"/>
    <w:rsid w:val="00E34BF1"/>
    <w:rsid w:val="00E501EF"/>
    <w:rsid w:val="00E53D20"/>
    <w:rsid w:val="00E61ABF"/>
    <w:rsid w:val="00E9444D"/>
    <w:rsid w:val="00E9451A"/>
    <w:rsid w:val="00EA0C21"/>
    <w:rsid w:val="00EA32EA"/>
    <w:rsid w:val="00EA7F38"/>
    <w:rsid w:val="00EC6193"/>
    <w:rsid w:val="00EC75A8"/>
    <w:rsid w:val="00ED52F3"/>
    <w:rsid w:val="00ED778F"/>
    <w:rsid w:val="00EE008A"/>
    <w:rsid w:val="00EE3FE4"/>
    <w:rsid w:val="00F26AC8"/>
    <w:rsid w:val="00F32357"/>
    <w:rsid w:val="00F338A0"/>
    <w:rsid w:val="00F42140"/>
    <w:rsid w:val="00F5230F"/>
    <w:rsid w:val="00F7632B"/>
    <w:rsid w:val="00F776AD"/>
    <w:rsid w:val="00F96603"/>
    <w:rsid w:val="00FB69A0"/>
    <w:rsid w:val="00FC2090"/>
    <w:rsid w:val="00FC49D3"/>
    <w:rsid w:val="00FD1AAA"/>
    <w:rsid w:val="00FF7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0C21"/>
    <w:pPr>
      <w:spacing w:after="0" w:line="360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BA7A7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96C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A0C21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99"/>
    <w:qFormat/>
    <w:rsid w:val="00EA0C21"/>
    <w:pPr>
      <w:ind w:left="720"/>
      <w:contextualSpacing/>
    </w:pPr>
  </w:style>
  <w:style w:type="character" w:styleId="a5">
    <w:name w:val="Strong"/>
    <w:basedOn w:val="a0"/>
    <w:uiPriority w:val="22"/>
    <w:qFormat/>
    <w:rsid w:val="00D63999"/>
    <w:rPr>
      <w:b/>
      <w:bCs/>
    </w:rPr>
  </w:style>
  <w:style w:type="table" w:styleId="a6">
    <w:name w:val="Table Grid"/>
    <w:basedOn w:val="a1"/>
    <w:uiPriority w:val="59"/>
    <w:rsid w:val="00D639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6"/>
    <w:uiPriority w:val="99"/>
    <w:rsid w:val="00D6399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4A435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4A4353"/>
    <w:pPr>
      <w:pBdr>
        <w:bottom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4A4353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4A4353"/>
    <w:pPr>
      <w:pBdr>
        <w:top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4A4353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A7A7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742EA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42EA5"/>
    <w:rPr>
      <w:rFonts w:ascii="Tahoma" w:eastAsia="Calibri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3079D0"/>
    <w:rPr>
      <w:color w:val="808080"/>
    </w:rPr>
  </w:style>
  <w:style w:type="paragraph" w:styleId="ab">
    <w:name w:val="header"/>
    <w:basedOn w:val="a"/>
    <w:link w:val="ac"/>
    <w:uiPriority w:val="99"/>
    <w:unhideWhenUsed/>
    <w:rsid w:val="003C1D89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3C1D89"/>
    <w:rPr>
      <w:rFonts w:ascii="Calibri" w:eastAsia="Calibri" w:hAnsi="Calibri" w:cs="Times New Roman"/>
    </w:rPr>
  </w:style>
  <w:style w:type="paragraph" w:styleId="ad">
    <w:name w:val="footer"/>
    <w:basedOn w:val="a"/>
    <w:link w:val="ae"/>
    <w:uiPriority w:val="99"/>
    <w:unhideWhenUsed/>
    <w:rsid w:val="003C1D89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3C1D89"/>
    <w:rPr>
      <w:rFonts w:ascii="Calibri" w:eastAsia="Calibri" w:hAnsi="Calibri" w:cs="Times New Roman"/>
    </w:rPr>
  </w:style>
  <w:style w:type="character" w:styleId="af">
    <w:name w:val="Hyperlink"/>
    <w:basedOn w:val="a0"/>
    <w:uiPriority w:val="99"/>
    <w:unhideWhenUsed/>
    <w:rsid w:val="006260EB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6CF4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af0">
    <w:name w:val="FollowedHyperlink"/>
    <w:basedOn w:val="a0"/>
    <w:uiPriority w:val="99"/>
    <w:semiHidden/>
    <w:unhideWhenUsed/>
    <w:rsid w:val="001F1BAB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0C21"/>
    <w:pPr>
      <w:spacing w:after="0" w:line="360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BA7A7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96C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A0C21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99"/>
    <w:qFormat/>
    <w:rsid w:val="00EA0C21"/>
    <w:pPr>
      <w:ind w:left="720"/>
      <w:contextualSpacing/>
    </w:pPr>
  </w:style>
  <w:style w:type="character" w:styleId="a5">
    <w:name w:val="Strong"/>
    <w:basedOn w:val="a0"/>
    <w:uiPriority w:val="22"/>
    <w:qFormat/>
    <w:rsid w:val="00D63999"/>
    <w:rPr>
      <w:b/>
      <w:bCs/>
    </w:rPr>
  </w:style>
  <w:style w:type="table" w:styleId="a6">
    <w:name w:val="Table Grid"/>
    <w:basedOn w:val="a1"/>
    <w:uiPriority w:val="59"/>
    <w:rsid w:val="00D6399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6"/>
    <w:uiPriority w:val="99"/>
    <w:rsid w:val="00D6399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4A435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4A4353"/>
    <w:pPr>
      <w:pBdr>
        <w:bottom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4A4353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4A4353"/>
    <w:pPr>
      <w:pBdr>
        <w:top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4A4353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BA7A7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742EA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42EA5"/>
    <w:rPr>
      <w:rFonts w:ascii="Tahoma" w:eastAsia="Calibri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3079D0"/>
    <w:rPr>
      <w:color w:val="808080"/>
    </w:rPr>
  </w:style>
  <w:style w:type="paragraph" w:styleId="ab">
    <w:name w:val="header"/>
    <w:basedOn w:val="a"/>
    <w:link w:val="ac"/>
    <w:uiPriority w:val="99"/>
    <w:unhideWhenUsed/>
    <w:rsid w:val="003C1D89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3C1D89"/>
    <w:rPr>
      <w:rFonts w:ascii="Calibri" w:eastAsia="Calibri" w:hAnsi="Calibri" w:cs="Times New Roman"/>
    </w:rPr>
  </w:style>
  <w:style w:type="paragraph" w:styleId="ad">
    <w:name w:val="footer"/>
    <w:basedOn w:val="a"/>
    <w:link w:val="ae"/>
    <w:uiPriority w:val="99"/>
    <w:unhideWhenUsed/>
    <w:rsid w:val="003C1D89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3C1D89"/>
    <w:rPr>
      <w:rFonts w:ascii="Calibri" w:eastAsia="Calibri" w:hAnsi="Calibri" w:cs="Times New Roman"/>
    </w:rPr>
  </w:style>
  <w:style w:type="character" w:styleId="af">
    <w:name w:val="Hyperlink"/>
    <w:basedOn w:val="a0"/>
    <w:uiPriority w:val="99"/>
    <w:unhideWhenUsed/>
    <w:rsid w:val="006260EB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6CF4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af0">
    <w:name w:val="FollowedHyperlink"/>
    <w:basedOn w:val="a0"/>
    <w:uiPriority w:val="99"/>
    <w:semiHidden/>
    <w:unhideWhenUsed/>
    <w:rsid w:val="001F1BA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84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38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2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298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69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00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99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43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28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55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000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8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243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88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197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31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25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223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57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78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85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73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712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0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387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9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83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38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694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325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87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74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658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49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73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5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07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36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3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8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0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7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3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2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24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50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8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03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2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34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7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0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8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09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1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7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8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3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08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46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45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43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861464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559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3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98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18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57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23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63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440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571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940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1184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112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58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04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49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038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542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102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4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46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9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43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560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560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23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73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73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285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19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75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22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18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12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560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16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90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560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72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47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75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874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79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38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16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62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15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96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068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51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49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804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80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11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26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200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902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40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8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54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25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49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723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26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13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4849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60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91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88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192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981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371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61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695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421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18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321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7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611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91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85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57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378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68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952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18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338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65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88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7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92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438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77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11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95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234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75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29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79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741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83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411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26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69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599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8638092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891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7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0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039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8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96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264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80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80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2014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38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571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1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8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29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3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25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2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6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52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04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0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14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0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0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1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56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07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4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2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6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52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93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8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3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38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23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9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5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9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35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8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8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2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6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67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4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8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6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77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07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9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2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19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17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57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04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70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1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2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47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3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79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90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38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88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29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94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07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843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0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4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1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7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2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16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2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69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3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452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7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90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13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75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69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40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1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10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0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31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52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2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54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6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77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5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7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0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9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1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1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70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32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63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0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1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025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14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50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03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6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93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54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97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4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4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7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7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93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54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91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6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1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4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89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18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2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65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9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57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25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6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8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5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8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5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8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22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3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84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5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08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2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3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13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0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13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19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10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8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9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1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82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8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9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36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51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2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80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1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5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0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01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23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68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10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64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00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12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56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66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7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5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95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0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32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23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20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1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70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9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2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7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0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24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23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59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8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65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1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5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64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5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9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2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78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41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0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4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279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01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00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53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66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60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1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14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99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82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759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6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3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4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1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0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5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1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1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4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04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4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95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63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7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288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93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55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7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37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85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5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73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74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1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584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4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16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2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0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0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45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1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0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9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25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2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00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617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6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4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53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75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6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9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33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58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46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03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88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92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28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0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51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5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5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8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21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23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64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7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7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7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0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378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3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119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4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8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4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7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7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8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10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5.bin"/><Relationship Id="rId117" Type="http://schemas.openxmlformats.org/officeDocument/2006/relationships/oleObject" Target="embeddings/oleObject50.bin"/><Relationship Id="rId21" Type="http://schemas.openxmlformats.org/officeDocument/2006/relationships/oleObject" Target="embeddings/oleObject3.bin"/><Relationship Id="rId42" Type="http://schemas.openxmlformats.org/officeDocument/2006/relationships/oleObject" Target="embeddings/oleObject13.bin"/><Relationship Id="rId47" Type="http://schemas.openxmlformats.org/officeDocument/2006/relationships/image" Target="media/image24.wmf"/><Relationship Id="rId63" Type="http://schemas.openxmlformats.org/officeDocument/2006/relationships/image" Target="media/image32.wmf"/><Relationship Id="rId68" Type="http://schemas.openxmlformats.org/officeDocument/2006/relationships/oleObject" Target="embeddings/oleObject26.bin"/><Relationship Id="rId84" Type="http://schemas.openxmlformats.org/officeDocument/2006/relationships/oleObject" Target="embeddings/oleObject34.bin"/><Relationship Id="rId89" Type="http://schemas.openxmlformats.org/officeDocument/2006/relationships/image" Target="media/image45.wmf"/><Relationship Id="rId112" Type="http://schemas.openxmlformats.org/officeDocument/2006/relationships/image" Target="media/image57.wmf"/><Relationship Id="rId133" Type="http://schemas.openxmlformats.org/officeDocument/2006/relationships/image" Target="media/image68.jpg"/><Relationship Id="rId138" Type="http://schemas.openxmlformats.org/officeDocument/2006/relationships/image" Target="media/image73.jpg"/><Relationship Id="rId154" Type="http://schemas.openxmlformats.org/officeDocument/2006/relationships/footer" Target="footer1.xml"/><Relationship Id="rId16" Type="http://schemas.openxmlformats.org/officeDocument/2006/relationships/image" Target="media/image8.wmf"/><Relationship Id="rId107" Type="http://schemas.openxmlformats.org/officeDocument/2006/relationships/oleObject" Target="embeddings/oleObject45.bin"/><Relationship Id="rId11" Type="http://schemas.openxmlformats.org/officeDocument/2006/relationships/image" Target="media/image3.jpeg"/><Relationship Id="rId32" Type="http://schemas.openxmlformats.org/officeDocument/2006/relationships/oleObject" Target="embeddings/oleObject8.bin"/><Relationship Id="rId37" Type="http://schemas.openxmlformats.org/officeDocument/2006/relationships/image" Target="media/image19.wmf"/><Relationship Id="rId53" Type="http://schemas.openxmlformats.org/officeDocument/2006/relationships/image" Target="media/image27.wmf"/><Relationship Id="rId58" Type="http://schemas.openxmlformats.org/officeDocument/2006/relationships/oleObject" Target="embeddings/oleObject21.bin"/><Relationship Id="rId74" Type="http://schemas.openxmlformats.org/officeDocument/2006/relationships/oleObject" Target="embeddings/oleObject29.bin"/><Relationship Id="rId79" Type="http://schemas.openxmlformats.org/officeDocument/2006/relationships/image" Target="media/image40.wmf"/><Relationship Id="rId102" Type="http://schemas.openxmlformats.org/officeDocument/2006/relationships/image" Target="media/image52.wmf"/><Relationship Id="rId123" Type="http://schemas.openxmlformats.org/officeDocument/2006/relationships/oleObject" Target="embeddings/oleObject53.bin"/><Relationship Id="rId128" Type="http://schemas.openxmlformats.org/officeDocument/2006/relationships/image" Target="media/image65.wmf"/><Relationship Id="rId144" Type="http://schemas.openxmlformats.org/officeDocument/2006/relationships/image" Target="media/image79.jpg"/><Relationship Id="rId149" Type="http://schemas.openxmlformats.org/officeDocument/2006/relationships/image" Target="media/image84.jpg"/><Relationship Id="rId5" Type="http://schemas.openxmlformats.org/officeDocument/2006/relationships/settings" Target="settings.xml"/><Relationship Id="rId90" Type="http://schemas.openxmlformats.org/officeDocument/2006/relationships/oleObject" Target="embeddings/oleObject37.bin"/><Relationship Id="rId95" Type="http://schemas.openxmlformats.org/officeDocument/2006/relationships/oleObject" Target="embeddings/oleObject39.bin"/><Relationship Id="rId22" Type="http://schemas.openxmlformats.org/officeDocument/2006/relationships/image" Target="media/image11.jpeg"/><Relationship Id="rId27" Type="http://schemas.openxmlformats.org/officeDocument/2006/relationships/image" Target="media/image14.wmf"/><Relationship Id="rId43" Type="http://schemas.openxmlformats.org/officeDocument/2006/relationships/image" Target="media/image22.wmf"/><Relationship Id="rId48" Type="http://schemas.openxmlformats.org/officeDocument/2006/relationships/oleObject" Target="embeddings/oleObject16.bin"/><Relationship Id="rId64" Type="http://schemas.openxmlformats.org/officeDocument/2006/relationships/oleObject" Target="embeddings/oleObject24.bin"/><Relationship Id="rId69" Type="http://schemas.openxmlformats.org/officeDocument/2006/relationships/image" Target="media/image35.wmf"/><Relationship Id="rId113" Type="http://schemas.openxmlformats.org/officeDocument/2006/relationships/oleObject" Target="embeddings/oleObject48.bin"/><Relationship Id="rId118" Type="http://schemas.openxmlformats.org/officeDocument/2006/relationships/image" Target="media/image60.wmf"/><Relationship Id="rId134" Type="http://schemas.openxmlformats.org/officeDocument/2006/relationships/image" Target="media/image69.jpeg"/><Relationship Id="rId139" Type="http://schemas.openxmlformats.org/officeDocument/2006/relationships/image" Target="media/image74.jpg"/><Relationship Id="rId80" Type="http://schemas.openxmlformats.org/officeDocument/2006/relationships/oleObject" Target="embeddings/oleObject32.bin"/><Relationship Id="rId85" Type="http://schemas.openxmlformats.org/officeDocument/2006/relationships/image" Target="media/image43.wmf"/><Relationship Id="rId150" Type="http://schemas.openxmlformats.org/officeDocument/2006/relationships/hyperlink" Target="http://www.razlib.ru" TargetMode="External"/><Relationship Id="rId155" Type="http://schemas.openxmlformats.org/officeDocument/2006/relationships/fontTable" Target="fontTable.xml"/><Relationship Id="rId12" Type="http://schemas.openxmlformats.org/officeDocument/2006/relationships/image" Target="media/image4.jpeg"/><Relationship Id="rId17" Type="http://schemas.openxmlformats.org/officeDocument/2006/relationships/oleObject" Target="embeddings/oleObject1.bin"/><Relationship Id="rId25" Type="http://schemas.openxmlformats.org/officeDocument/2006/relationships/image" Target="media/image13.wmf"/><Relationship Id="rId33" Type="http://schemas.openxmlformats.org/officeDocument/2006/relationships/image" Target="media/image17.wmf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5.bin"/><Relationship Id="rId59" Type="http://schemas.openxmlformats.org/officeDocument/2006/relationships/image" Target="media/image30.wmf"/><Relationship Id="rId67" Type="http://schemas.openxmlformats.org/officeDocument/2006/relationships/image" Target="media/image34.wmf"/><Relationship Id="rId103" Type="http://schemas.openxmlformats.org/officeDocument/2006/relationships/oleObject" Target="embeddings/oleObject43.bin"/><Relationship Id="rId108" Type="http://schemas.openxmlformats.org/officeDocument/2006/relationships/image" Target="media/image55.wmf"/><Relationship Id="rId116" Type="http://schemas.openxmlformats.org/officeDocument/2006/relationships/image" Target="media/image59.wmf"/><Relationship Id="rId124" Type="http://schemas.openxmlformats.org/officeDocument/2006/relationships/image" Target="media/image63.wmf"/><Relationship Id="rId129" Type="http://schemas.openxmlformats.org/officeDocument/2006/relationships/oleObject" Target="embeddings/oleObject56.bin"/><Relationship Id="rId137" Type="http://schemas.openxmlformats.org/officeDocument/2006/relationships/image" Target="media/image72.jpg"/><Relationship Id="rId20" Type="http://schemas.openxmlformats.org/officeDocument/2006/relationships/image" Target="media/image10.wmf"/><Relationship Id="rId41" Type="http://schemas.openxmlformats.org/officeDocument/2006/relationships/image" Target="media/image21.wmf"/><Relationship Id="rId54" Type="http://schemas.openxmlformats.org/officeDocument/2006/relationships/oleObject" Target="embeddings/oleObject19.bin"/><Relationship Id="rId62" Type="http://schemas.openxmlformats.org/officeDocument/2006/relationships/oleObject" Target="embeddings/oleObject23.bin"/><Relationship Id="rId70" Type="http://schemas.openxmlformats.org/officeDocument/2006/relationships/oleObject" Target="embeddings/oleObject27.bin"/><Relationship Id="rId75" Type="http://schemas.openxmlformats.org/officeDocument/2006/relationships/image" Target="media/image38.wmf"/><Relationship Id="rId83" Type="http://schemas.openxmlformats.org/officeDocument/2006/relationships/image" Target="media/image42.wmf"/><Relationship Id="rId88" Type="http://schemas.openxmlformats.org/officeDocument/2006/relationships/oleObject" Target="embeddings/oleObject36.bin"/><Relationship Id="rId91" Type="http://schemas.openxmlformats.org/officeDocument/2006/relationships/image" Target="media/image46.jpeg"/><Relationship Id="rId96" Type="http://schemas.openxmlformats.org/officeDocument/2006/relationships/image" Target="media/image49.wmf"/><Relationship Id="rId111" Type="http://schemas.openxmlformats.org/officeDocument/2006/relationships/oleObject" Target="embeddings/oleObject47.bin"/><Relationship Id="rId132" Type="http://schemas.openxmlformats.org/officeDocument/2006/relationships/image" Target="media/image67.jpg"/><Relationship Id="rId140" Type="http://schemas.openxmlformats.org/officeDocument/2006/relationships/image" Target="media/image75.jpg"/><Relationship Id="rId145" Type="http://schemas.openxmlformats.org/officeDocument/2006/relationships/image" Target="media/image80.jpg"/><Relationship Id="rId153" Type="http://schemas.openxmlformats.org/officeDocument/2006/relationships/hyperlink" Target="https://studfiles.net/preview/3215810/page:2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2.wmf"/><Relationship Id="rId28" Type="http://schemas.openxmlformats.org/officeDocument/2006/relationships/oleObject" Target="embeddings/oleObject6.bin"/><Relationship Id="rId36" Type="http://schemas.openxmlformats.org/officeDocument/2006/relationships/oleObject" Target="embeddings/oleObject10.bin"/><Relationship Id="rId49" Type="http://schemas.openxmlformats.org/officeDocument/2006/relationships/image" Target="media/image25.wmf"/><Relationship Id="rId57" Type="http://schemas.openxmlformats.org/officeDocument/2006/relationships/image" Target="media/image29.wmf"/><Relationship Id="rId106" Type="http://schemas.openxmlformats.org/officeDocument/2006/relationships/image" Target="media/image54.wmf"/><Relationship Id="rId114" Type="http://schemas.openxmlformats.org/officeDocument/2006/relationships/image" Target="media/image58.wmf"/><Relationship Id="rId119" Type="http://schemas.openxmlformats.org/officeDocument/2006/relationships/oleObject" Target="embeddings/oleObject51.bin"/><Relationship Id="rId127" Type="http://schemas.openxmlformats.org/officeDocument/2006/relationships/oleObject" Target="embeddings/oleObject55.bin"/><Relationship Id="rId10" Type="http://schemas.openxmlformats.org/officeDocument/2006/relationships/image" Target="media/image2.png"/><Relationship Id="rId31" Type="http://schemas.openxmlformats.org/officeDocument/2006/relationships/image" Target="media/image16.wmf"/><Relationship Id="rId44" Type="http://schemas.openxmlformats.org/officeDocument/2006/relationships/oleObject" Target="embeddings/oleObject14.bin"/><Relationship Id="rId52" Type="http://schemas.openxmlformats.org/officeDocument/2006/relationships/oleObject" Target="embeddings/oleObject18.bin"/><Relationship Id="rId60" Type="http://schemas.openxmlformats.org/officeDocument/2006/relationships/oleObject" Target="embeddings/oleObject22.bin"/><Relationship Id="rId65" Type="http://schemas.openxmlformats.org/officeDocument/2006/relationships/image" Target="media/image33.wmf"/><Relationship Id="rId73" Type="http://schemas.openxmlformats.org/officeDocument/2006/relationships/image" Target="media/image37.wmf"/><Relationship Id="rId78" Type="http://schemas.openxmlformats.org/officeDocument/2006/relationships/oleObject" Target="embeddings/oleObject31.bin"/><Relationship Id="rId81" Type="http://schemas.openxmlformats.org/officeDocument/2006/relationships/image" Target="media/image41.wmf"/><Relationship Id="rId86" Type="http://schemas.openxmlformats.org/officeDocument/2006/relationships/oleObject" Target="embeddings/oleObject35.bin"/><Relationship Id="rId94" Type="http://schemas.openxmlformats.org/officeDocument/2006/relationships/image" Target="media/image48.wmf"/><Relationship Id="rId99" Type="http://schemas.openxmlformats.org/officeDocument/2006/relationships/oleObject" Target="embeddings/oleObject41.bin"/><Relationship Id="rId101" Type="http://schemas.openxmlformats.org/officeDocument/2006/relationships/oleObject" Target="embeddings/oleObject42.bin"/><Relationship Id="rId122" Type="http://schemas.openxmlformats.org/officeDocument/2006/relationships/image" Target="media/image62.wmf"/><Relationship Id="rId130" Type="http://schemas.openxmlformats.org/officeDocument/2006/relationships/image" Target="media/image66.wmf"/><Relationship Id="rId135" Type="http://schemas.openxmlformats.org/officeDocument/2006/relationships/image" Target="media/image70.jpg"/><Relationship Id="rId143" Type="http://schemas.openxmlformats.org/officeDocument/2006/relationships/image" Target="media/image78.jpg"/><Relationship Id="rId148" Type="http://schemas.openxmlformats.org/officeDocument/2006/relationships/image" Target="media/image83.jpg"/><Relationship Id="rId151" Type="http://schemas.openxmlformats.org/officeDocument/2006/relationships/hyperlink" Target="http://www.razlib.ru/tehnicheskie_nauki/sverhzvukovye_samolety/p26.php" TargetMode="External"/><Relationship Id="rId156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wmf"/><Relationship Id="rId39" Type="http://schemas.openxmlformats.org/officeDocument/2006/relationships/image" Target="media/image20.wmf"/><Relationship Id="rId109" Type="http://schemas.openxmlformats.org/officeDocument/2006/relationships/oleObject" Target="embeddings/oleObject46.bin"/><Relationship Id="rId34" Type="http://schemas.openxmlformats.org/officeDocument/2006/relationships/oleObject" Target="embeddings/oleObject9.bin"/><Relationship Id="rId50" Type="http://schemas.openxmlformats.org/officeDocument/2006/relationships/oleObject" Target="embeddings/oleObject17.bin"/><Relationship Id="rId55" Type="http://schemas.openxmlformats.org/officeDocument/2006/relationships/image" Target="media/image28.wmf"/><Relationship Id="rId76" Type="http://schemas.openxmlformats.org/officeDocument/2006/relationships/oleObject" Target="embeddings/oleObject30.bin"/><Relationship Id="rId97" Type="http://schemas.openxmlformats.org/officeDocument/2006/relationships/oleObject" Target="embeddings/oleObject40.bin"/><Relationship Id="rId104" Type="http://schemas.openxmlformats.org/officeDocument/2006/relationships/image" Target="media/image53.wmf"/><Relationship Id="rId120" Type="http://schemas.openxmlformats.org/officeDocument/2006/relationships/image" Target="media/image61.wmf"/><Relationship Id="rId125" Type="http://schemas.openxmlformats.org/officeDocument/2006/relationships/oleObject" Target="embeddings/oleObject54.bin"/><Relationship Id="rId141" Type="http://schemas.openxmlformats.org/officeDocument/2006/relationships/image" Target="media/image76.jpg"/><Relationship Id="rId146" Type="http://schemas.openxmlformats.org/officeDocument/2006/relationships/image" Target="media/image81.jpg"/><Relationship Id="rId7" Type="http://schemas.openxmlformats.org/officeDocument/2006/relationships/footnotes" Target="footnotes.xml"/><Relationship Id="rId71" Type="http://schemas.openxmlformats.org/officeDocument/2006/relationships/image" Target="media/image36.wmf"/><Relationship Id="rId92" Type="http://schemas.openxmlformats.org/officeDocument/2006/relationships/image" Target="media/image47.wmf"/><Relationship Id="rId2" Type="http://schemas.openxmlformats.org/officeDocument/2006/relationships/numbering" Target="numbering.xml"/><Relationship Id="rId29" Type="http://schemas.openxmlformats.org/officeDocument/2006/relationships/image" Target="media/image15.wmf"/><Relationship Id="rId24" Type="http://schemas.openxmlformats.org/officeDocument/2006/relationships/oleObject" Target="embeddings/oleObject4.bin"/><Relationship Id="rId40" Type="http://schemas.openxmlformats.org/officeDocument/2006/relationships/oleObject" Target="embeddings/oleObject12.bin"/><Relationship Id="rId45" Type="http://schemas.openxmlformats.org/officeDocument/2006/relationships/image" Target="media/image23.wmf"/><Relationship Id="rId66" Type="http://schemas.openxmlformats.org/officeDocument/2006/relationships/oleObject" Target="embeddings/oleObject25.bin"/><Relationship Id="rId87" Type="http://schemas.openxmlformats.org/officeDocument/2006/relationships/image" Target="media/image44.wmf"/><Relationship Id="rId110" Type="http://schemas.openxmlformats.org/officeDocument/2006/relationships/image" Target="media/image56.wmf"/><Relationship Id="rId115" Type="http://schemas.openxmlformats.org/officeDocument/2006/relationships/oleObject" Target="embeddings/oleObject49.bin"/><Relationship Id="rId131" Type="http://schemas.openxmlformats.org/officeDocument/2006/relationships/oleObject" Target="embeddings/oleObject57.bin"/><Relationship Id="rId136" Type="http://schemas.openxmlformats.org/officeDocument/2006/relationships/image" Target="media/image71.jpg"/><Relationship Id="rId61" Type="http://schemas.openxmlformats.org/officeDocument/2006/relationships/image" Target="media/image31.wmf"/><Relationship Id="rId82" Type="http://schemas.openxmlformats.org/officeDocument/2006/relationships/oleObject" Target="embeddings/oleObject33.bin"/><Relationship Id="rId152" Type="http://schemas.openxmlformats.org/officeDocument/2006/relationships/hyperlink" Target="https://studfiles.net" TargetMode="External"/><Relationship Id="rId19" Type="http://schemas.openxmlformats.org/officeDocument/2006/relationships/oleObject" Target="embeddings/oleObject2.bin"/><Relationship Id="rId14" Type="http://schemas.openxmlformats.org/officeDocument/2006/relationships/image" Target="media/image6.jpeg"/><Relationship Id="rId30" Type="http://schemas.openxmlformats.org/officeDocument/2006/relationships/oleObject" Target="embeddings/oleObject7.bin"/><Relationship Id="rId35" Type="http://schemas.openxmlformats.org/officeDocument/2006/relationships/image" Target="media/image18.wmf"/><Relationship Id="rId56" Type="http://schemas.openxmlformats.org/officeDocument/2006/relationships/oleObject" Target="embeddings/oleObject20.bin"/><Relationship Id="rId77" Type="http://schemas.openxmlformats.org/officeDocument/2006/relationships/image" Target="media/image39.wmf"/><Relationship Id="rId100" Type="http://schemas.openxmlformats.org/officeDocument/2006/relationships/image" Target="media/image51.wmf"/><Relationship Id="rId105" Type="http://schemas.openxmlformats.org/officeDocument/2006/relationships/oleObject" Target="embeddings/oleObject44.bin"/><Relationship Id="rId126" Type="http://schemas.openxmlformats.org/officeDocument/2006/relationships/image" Target="media/image64.wmf"/><Relationship Id="rId147" Type="http://schemas.openxmlformats.org/officeDocument/2006/relationships/image" Target="media/image82.jpg"/><Relationship Id="rId8" Type="http://schemas.openxmlformats.org/officeDocument/2006/relationships/endnotes" Target="endnotes.xml"/><Relationship Id="rId51" Type="http://schemas.openxmlformats.org/officeDocument/2006/relationships/image" Target="media/image26.wmf"/><Relationship Id="rId72" Type="http://schemas.openxmlformats.org/officeDocument/2006/relationships/oleObject" Target="embeddings/oleObject28.bin"/><Relationship Id="rId93" Type="http://schemas.openxmlformats.org/officeDocument/2006/relationships/oleObject" Target="embeddings/oleObject38.bin"/><Relationship Id="rId98" Type="http://schemas.openxmlformats.org/officeDocument/2006/relationships/image" Target="media/image50.wmf"/><Relationship Id="rId121" Type="http://schemas.openxmlformats.org/officeDocument/2006/relationships/oleObject" Target="embeddings/oleObject52.bin"/><Relationship Id="rId142" Type="http://schemas.openxmlformats.org/officeDocument/2006/relationships/image" Target="media/image77.jp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15EF7C-F640-48AE-9F90-4160DA8F56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2117</TotalTime>
  <Pages>37</Pages>
  <Words>6488</Words>
  <Characters>36986</Characters>
  <Application>Microsoft Office Word</Application>
  <DocSecurity>0</DocSecurity>
  <Lines>308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43388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Карина Мурзина</dc:creator>
  <cp:keywords/>
  <dc:description/>
  <cp:lastModifiedBy>user</cp:lastModifiedBy>
  <cp:revision>20</cp:revision>
  <dcterms:created xsi:type="dcterms:W3CDTF">2019-05-23T12:06:00Z</dcterms:created>
  <dcterms:modified xsi:type="dcterms:W3CDTF">2019-05-30T12:13:00Z</dcterms:modified>
</cp:coreProperties>
</file>